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E13E4" w14:textId="77777777" w:rsidR="00125A94" w:rsidRDefault="00000000">
      <w:pPr>
        <w:ind w:left="4507"/>
        <w:rPr>
          <w:sz w:val="20"/>
        </w:rPr>
      </w:pPr>
      <w:r>
        <w:rPr>
          <w:noProof/>
          <w:sz w:val="20"/>
        </w:rPr>
        <w:drawing>
          <wp:inline distT="0" distB="0" distL="0" distR="0" wp14:anchorId="3CADB4F9" wp14:editId="6F047F15">
            <wp:extent cx="671967" cy="63074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967" cy="63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DC00E" w14:textId="77777777" w:rsidR="00125A94" w:rsidRDefault="00125A94">
      <w:pPr>
        <w:pStyle w:val="BodyText"/>
        <w:spacing w:before="27"/>
        <w:ind w:left="0"/>
      </w:pPr>
    </w:p>
    <w:p w14:paraId="633D6150" w14:textId="77777777" w:rsidR="0060534A" w:rsidRDefault="00000000" w:rsidP="00B528F3">
      <w:pPr>
        <w:pStyle w:val="Heading1"/>
        <w:ind w:left="857"/>
        <w:jc w:val="center"/>
        <w:rPr>
          <w:rFonts w:ascii="Calibri"/>
          <w:spacing w:val="-2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A8C4589" wp14:editId="12546AD2">
                <wp:simplePos x="0" y="0"/>
                <wp:positionH relativeFrom="page">
                  <wp:posOffset>896416</wp:posOffset>
                </wp:positionH>
                <wp:positionV relativeFrom="paragraph">
                  <wp:posOffset>198769</wp:posOffset>
                </wp:positionV>
                <wp:extent cx="5981065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1841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1065" y="18288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FFBF7" id="Graphic 2" o:spid="_x0000_s1026" style="position:absolute;margin-left:70.6pt;margin-top:15.65pt;width:470.95pt;height:1.4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" path="m5981065,l,,,18288r5981065,l598106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</w:rPr>
        <w:t>FAKULTET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PRIMIJENJENE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NAUKE,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STUDIJSKI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PROGRAM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PRIMIJENJENA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PSIHOLOGIJA</w:t>
      </w:r>
    </w:p>
    <w:p w14:paraId="417ECBC8" w14:textId="77777777" w:rsidR="0060534A" w:rsidRPr="0060534A" w:rsidRDefault="0060534A" w:rsidP="0060534A">
      <w:pPr>
        <w:pStyle w:val="Heading1"/>
        <w:ind w:left="857"/>
        <w:rPr>
          <w:rFonts w:ascii="Calibri"/>
          <w:spacing w:val="-2"/>
        </w:rPr>
      </w:pPr>
    </w:p>
    <w:p w14:paraId="54C1CA3A" w14:textId="77777777" w:rsidR="0060534A" w:rsidRPr="0060534A" w:rsidRDefault="00000000" w:rsidP="0060534A">
      <w:pPr>
        <w:pStyle w:val="Heading1"/>
        <w:ind w:left="857"/>
        <w:jc w:val="center"/>
      </w:pPr>
      <w:r w:rsidRPr="0060534A">
        <w:t>Predlog</w:t>
      </w:r>
      <w:r w:rsidRPr="0060534A">
        <w:rPr>
          <w:spacing w:val="-11"/>
        </w:rPr>
        <w:t xml:space="preserve"> </w:t>
      </w:r>
      <w:r w:rsidRPr="0060534A">
        <w:t>tema</w:t>
      </w:r>
      <w:r w:rsidRPr="0060534A">
        <w:rPr>
          <w:spacing w:val="-9"/>
        </w:rPr>
        <w:t xml:space="preserve"> </w:t>
      </w:r>
      <w:r w:rsidRPr="0060534A">
        <w:t>za</w:t>
      </w:r>
      <w:r w:rsidRPr="0060534A">
        <w:rPr>
          <w:spacing w:val="-11"/>
        </w:rPr>
        <w:t xml:space="preserve"> </w:t>
      </w:r>
      <w:r w:rsidR="0060534A" w:rsidRPr="0060534A">
        <w:t xml:space="preserve">februar </w:t>
      </w:r>
      <w:r w:rsidRPr="0060534A">
        <w:t>2</w:t>
      </w:r>
      <w:r w:rsidR="0060534A" w:rsidRPr="0060534A">
        <w:t>027</w:t>
      </w:r>
      <w:r w:rsidRPr="0060534A">
        <w:t xml:space="preserve"> </w:t>
      </w:r>
    </w:p>
    <w:p w14:paraId="7A3587E4" w14:textId="77777777" w:rsidR="0060534A" w:rsidRDefault="0060534A" w:rsidP="0060534A">
      <w:pPr>
        <w:pStyle w:val="Heading1"/>
        <w:ind w:left="857"/>
        <w:jc w:val="center"/>
      </w:pPr>
    </w:p>
    <w:p w14:paraId="2981ADE7" w14:textId="77777777" w:rsidR="0060534A" w:rsidRDefault="0060534A" w:rsidP="0060534A">
      <w:pPr>
        <w:pStyle w:val="Heading1"/>
        <w:ind w:left="857"/>
        <w:jc w:val="center"/>
      </w:pPr>
    </w:p>
    <w:p w14:paraId="6D7975B3" w14:textId="77777777" w:rsidR="0060534A" w:rsidRDefault="0060534A" w:rsidP="0060534A">
      <w:pPr>
        <w:pStyle w:val="Heading1"/>
        <w:ind w:left="857"/>
        <w:jc w:val="center"/>
      </w:pPr>
    </w:p>
    <w:p w14:paraId="08E018C6" w14:textId="6CC1513E" w:rsidR="00125A94" w:rsidRPr="0060534A" w:rsidRDefault="0060534A" w:rsidP="0060534A">
      <w:pPr>
        <w:pStyle w:val="Heading1"/>
        <w:ind w:left="857"/>
        <w:jc w:val="center"/>
        <w:rPr>
          <w:rFonts w:ascii="Calibri"/>
        </w:rPr>
      </w:pPr>
      <w:r>
        <w:rPr>
          <w:u w:val="single"/>
        </w:rPr>
        <w:t>dr Selman Repišti</w:t>
      </w:r>
    </w:p>
    <w:p w14:paraId="0822157B" w14:textId="77777777" w:rsidR="00A94A73" w:rsidRDefault="00B901F4" w:rsidP="00B901F4">
      <w:pPr>
        <w:pStyle w:val="BodyText"/>
        <w:spacing w:before="4"/>
        <w:ind w:left="857"/>
        <w:rPr>
          <w:b/>
          <w:bCs/>
        </w:rPr>
      </w:pPr>
      <w:r w:rsidRPr="00B901F4">
        <w:br/>
      </w:r>
      <w:r w:rsidRPr="00B901F4">
        <w:rPr>
          <w:b/>
          <w:bCs/>
        </w:rPr>
        <w:t>1. Konstrukcija i preliminarna validacija Skale akademskog samopoštovanja</w:t>
      </w:r>
    </w:p>
    <w:p w14:paraId="4E60CEA8" w14:textId="77777777" w:rsidR="00A94A73" w:rsidRDefault="00A94A73" w:rsidP="00B901F4">
      <w:pPr>
        <w:pStyle w:val="BodyText"/>
        <w:spacing w:before="4"/>
        <w:ind w:left="857"/>
        <w:rPr>
          <w:b/>
          <w:bCs/>
        </w:rPr>
      </w:pPr>
    </w:p>
    <w:p w14:paraId="570CC38F" w14:textId="77777777" w:rsidR="009C4651" w:rsidRDefault="00B901F4" w:rsidP="00B901F4">
      <w:pPr>
        <w:pStyle w:val="BodyText"/>
        <w:spacing w:before="4"/>
        <w:ind w:left="857"/>
      </w:pPr>
      <w:r w:rsidRPr="00B901F4">
        <w:rPr>
          <w:b/>
          <w:bCs/>
        </w:rPr>
        <w:t>2. Korelati ekstraverzije u svakodnevnom životu</w:t>
      </w:r>
      <w:r w:rsidRPr="00B901F4">
        <w:rPr>
          <w:b/>
          <w:bCs/>
        </w:rPr>
        <w:br/>
      </w:r>
      <w:r w:rsidRPr="00B901F4">
        <w:rPr>
          <w:b/>
          <w:bCs/>
        </w:rPr>
        <w:br/>
        <w:t>3. Karakteristike mentaliteta stanovnika/ca Crne Gore</w:t>
      </w:r>
      <w:r w:rsidRPr="00B901F4">
        <w:rPr>
          <w:b/>
          <w:bCs/>
        </w:rPr>
        <w:br/>
      </w:r>
      <w:r w:rsidRPr="00B901F4">
        <w:br/>
      </w:r>
      <w:r w:rsidRPr="00B901F4">
        <w:rPr>
          <w:u w:val="single"/>
        </w:rPr>
        <w:t>Sve teme su istraživačkog karaktera.</w:t>
      </w:r>
      <w:r w:rsidRPr="00B901F4">
        <w:br/>
      </w:r>
      <w:r w:rsidRPr="00B901F4">
        <w:br/>
      </w:r>
      <w:r w:rsidRPr="00B901F4">
        <w:rPr>
          <w:b/>
          <w:bCs/>
        </w:rPr>
        <w:t>Uslovi:</w:t>
      </w:r>
      <w:r>
        <w:t xml:space="preserve"> </w:t>
      </w:r>
      <w:r>
        <w:br/>
      </w:r>
      <w:r w:rsidRPr="00B901F4">
        <w:t>Student/kinja mora imati minimum ocjenu 8 iz Principa testiranja i Psihologije ličnosti.</w:t>
      </w:r>
      <w:r>
        <w:t xml:space="preserve"> </w:t>
      </w:r>
      <w:r w:rsidRPr="00B901F4">
        <w:t xml:space="preserve">Student/kinja mora mentoru poslati motivaciono pismo kojim će ga uvjeriti da ga/je prihvati </w:t>
      </w:r>
    </w:p>
    <w:p w14:paraId="02CB2631" w14:textId="186ADF7F" w:rsidR="00125A94" w:rsidRDefault="00B901F4" w:rsidP="00B901F4">
      <w:pPr>
        <w:pStyle w:val="BodyText"/>
        <w:spacing w:before="4"/>
        <w:ind w:left="857"/>
      </w:pPr>
      <w:r w:rsidRPr="00B901F4">
        <w:t>kao kandidata/kinj</w:t>
      </w:r>
      <w:r>
        <w:t>u.</w:t>
      </w:r>
    </w:p>
    <w:p w14:paraId="1D831B83" w14:textId="77777777" w:rsidR="00B901F4" w:rsidRDefault="00B901F4" w:rsidP="00B901F4">
      <w:pPr>
        <w:pStyle w:val="BodyText"/>
        <w:spacing w:before="4"/>
        <w:ind w:left="857"/>
      </w:pPr>
    </w:p>
    <w:p w14:paraId="1CD80B6A" w14:textId="77777777" w:rsidR="009C4651" w:rsidRPr="009C4651" w:rsidRDefault="009C4651" w:rsidP="009C4651">
      <w:pPr>
        <w:pStyle w:val="BodyText"/>
        <w:spacing w:before="4"/>
        <w:ind w:left="857"/>
        <w:rPr>
          <w:b/>
          <w:bCs/>
          <w:u w:val="single"/>
        </w:rPr>
      </w:pPr>
    </w:p>
    <w:p w14:paraId="608D37DA" w14:textId="77777777" w:rsidR="00B901F4" w:rsidRDefault="00B901F4" w:rsidP="00B901F4">
      <w:pPr>
        <w:pStyle w:val="BodyText"/>
        <w:spacing w:before="4"/>
        <w:ind w:left="857"/>
      </w:pPr>
    </w:p>
    <w:p w14:paraId="4684D4C8" w14:textId="77777777" w:rsidR="00125A94" w:rsidRDefault="00000000">
      <w:pPr>
        <w:spacing w:before="1"/>
        <w:ind w:left="4081"/>
        <w:rPr>
          <w:b/>
          <w:sz w:val="24"/>
        </w:rPr>
      </w:pPr>
      <w:r>
        <w:rPr>
          <w:b/>
          <w:color w:val="202020"/>
          <w:sz w:val="24"/>
          <w:u w:val="single" w:color="202020"/>
        </w:rPr>
        <w:t>prof.</w:t>
      </w:r>
      <w:r>
        <w:rPr>
          <w:b/>
          <w:color w:val="202020"/>
          <w:spacing w:val="-1"/>
          <w:sz w:val="24"/>
          <w:u w:val="single" w:color="202020"/>
        </w:rPr>
        <w:t xml:space="preserve"> </w:t>
      </w:r>
      <w:r>
        <w:rPr>
          <w:b/>
          <w:color w:val="202020"/>
          <w:sz w:val="24"/>
          <w:u w:val="single" w:color="202020"/>
        </w:rPr>
        <w:t>dr</w:t>
      </w:r>
      <w:r>
        <w:rPr>
          <w:b/>
          <w:color w:val="202020"/>
          <w:spacing w:val="-1"/>
          <w:sz w:val="24"/>
          <w:u w:val="single" w:color="202020"/>
        </w:rPr>
        <w:t xml:space="preserve"> </w:t>
      </w:r>
      <w:r>
        <w:rPr>
          <w:b/>
          <w:color w:val="202020"/>
          <w:sz w:val="24"/>
          <w:u w:val="single" w:color="202020"/>
        </w:rPr>
        <w:t xml:space="preserve">Mirko </w:t>
      </w:r>
      <w:r>
        <w:rPr>
          <w:b/>
          <w:color w:val="202020"/>
          <w:spacing w:val="-2"/>
          <w:sz w:val="24"/>
          <w:u w:val="single" w:color="202020"/>
        </w:rPr>
        <w:t>Blagojević</w:t>
      </w:r>
    </w:p>
    <w:p w14:paraId="70E3D239" w14:textId="77777777" w:rsidR="00125A94" w:rsidRDefault="00125A94">
      <w:pPr>
        <w:pStyle w:val="BodyText"/>
        <w:ind w:left="0"/>
        <w:rPr>
          <w:b/>
        </w:rPr>
      </w:pPr>
    </w:p>
    <w:p w14:paraId="6F04D62E" w14:textId="77777777" w:rsidR="00125A94" w:rsidRDefault="00125A94">
      <w:pPr>
        <w:pStyle w:val="BodyText"/>
        <w:spacing w:before="2"/>
        <w:ind w:left="0"/>
        <w:rPr>
          <w:b/>
        </w:rPr>
      </w:pPr>
    </w:p>
    <w:p w14:paraId="34C56D89" w14:textId="77777777" w:rsidR="00636F18" w:rsidRPr="00636F18" w:rsidRDefault="00000000" w:rsidP="00636F18">
      <w:pPr>
        <w:pStyle w:val="Heading1"/>
        <w:numPr>
          <w:ilvl w:val="0"/>
          <w:numId w:val="7"/>
        </w:numPr>
        <w:tabs>
          <w:tab w:val="left" w:pos="1079"/>
        </w:tabs>
        <w:ind w:left="1079" w:hanging="359"/>
        <w:rPr>
          <w:b w:val="0"/>
          <w:bCs w:val="0"/>
        </w:rPr>
      </w:pPr>
      <w:r>
        <w:t>Desekularizacija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sekularizacija</w:t>
      </w:r>
      <w:r>
        <w:rPr>
          <w:spacing w:val="-2"/>
        </w:rPr>
        <w:t xml:space="preserve"> </w:t>
      </w:r>
      <w:r>
        <w:t>kao</w:t>
      </w:r>
      <w:r>
        <w:rPr>
          <w:spacing w:val="-1"/>
        </w:rPr>
        <w:t xml:space="preserve"> </w:t>
      </w:r>
      <w:r>
        <w:t>društveni</w:t>
      </w:r>
      <w:r>
        <w:rPr>
          <w:spacing w:val="-1"/>
        </w:rPr>
        <w:t xml:space="preserve"> </w:t>
      </w:r>
      <w:r>
        <w:rPr>
          <w:spacing w:val="-2"/>
        </w:rPr>
        <w:t>procesi</w:t>
      </w:r>
      <w:r w:rsidR="00636F18">
        <w:rPr>
          <w:spacing w:val="-2"/>
        </w:rPr>
        <w:t xml:space="preserve">- </w:t>
      </w:r>
    </w:p>
    <w:p w14:paraId="4B53C508" w14:textId="39F63113" w:rsidR="00125A94" w:rsidRPr="00636F18" w:rsidRDefault="00000000" w:rsidP="00636F18">
      <w:pPr>
        <w:pStyle w:val="Heading1"/>
        <w:tabs>
          <w:tab w:val="left" w:pos="1079"/>
        </w:tabs>
        <w:ind w:left="1079"/>
        <w:rPr>
          <w:b w:val="0"/>
          <w:bCs w:val="0"/>
        </w:rPr>
      </w:pPr>
      <w:r w:rsidRPr="00636F18">
        <w:rPr>
          <w:b w:val="0"/>
          <w:bCs w:val="0"/>
        </w:rPr>
        <w:t>Sekularizaciju najopštine možemo definisati kao evolutivni proces gubljenja društvenog značaja religije i crkve. To je složenena socio-psihološka pojava čije je rodno područje Evropa, tačnije Zapadna Evropa a nastala je kao rezultat ekonomskih, političkih i promena u kulturi zapadnog čoveka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sa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počecima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još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u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renesansi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i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prosvetiteljstvu.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Sekularizacija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je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bila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epohalni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događaj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bitnih promena,</w:t>
      </w:r>
      <w:r w:rsidRPr="00636F18">
        <w:rPr>
          <w:b w:val="0"/>
          <w:bCs w:val="0"/>
          <w:spacing w:val="40"/>
        </w:rPr>
        <w:t xml:space="preserve"> </w:t>
      </w:r>
      <w:r w:rsidRPr="00636F18">
        <w:rPr>
          <w:b w:val="0"/>
          <w:bCs w:val="0"/>
        </w:rPr>
        <w:t>ne samo tzv. religijske situacije društava XIX veka koja se ogedala u propadanju religijskog</w:t>
      </w:r>
      <w:r w:rsidRPr="00636F18">
        <w:rPr>
          <w:b w:val="0"/>
          <w:bCs w:val="0"/>
          <w:spacing w:val="-14"/>
        </w:rPr>
        <w:t xml:space="preserve"> </w:t>
      </w:r>
      <w:r w:rsidRPr="00636F18">
        <w:rPr>
          <w:b w:val="0"/>
          <w:bCs w:val="0"/>
        </w:rPr>
        <w:t>pogleda</w:t>
      </w:r>
      <w:r w:rsidRPr="00636F18">
        <w:rPr>
          <w:b w:val="0"/>
          <w:bCs w:val="0"/>
          <w:spacing w:val="-11"/>
        </w:rPr>
        <w:t xml:space="preserve"> </w:t>
      </w:r>
      <w:r w:rsidRPr="00636F18">
        <w:rPr>
          <w:b w:val="0"/>
          <w:bCs w:val="0"/>
        </w:rPr>
        <w:t>nas</w:t>
      </w:r>
      <w:r w:rsidRPr="00636F18">
        <w:rPr>
          <w:b w:val="0"/>
          <w:bCs w:val="0"/>
          <w:spacing w:val="-12"/>
        </w:rPr>
        <w:t xml:space="preserve"> </w:t>
      </w:r>
      <w:r w:rsidRPr="00636F18">
        <w:rPr>
          <w:b w:val="0"/>
          <w:bCs w:val="0"/>
        </w:rPr>
        <w:t>svet</w:t>
      </w:r>
      <w:r w:rsidRPr="00636F18">
        <w:rPr>
          <w:b w:val="0"/>
          <w:bCs w:val="0"/>
          <w:spacing w:val="-12"/>
        </w:rPr>
        <w:t xml:space="preserve"> </w:t>
      </w:r>
      <w:r w:rsidRPr="00636F18">
        <w:rPr>
          <w:b w:val="0"/>
          <w:bCs w:val="0"/>
        </w:rPr>
        <w:t>i</w:t>
      </w:r>
      <w:r w:rsidRPr="00636F18">
        <w:rPr>
          <w:b w:val="0"/>
          <w:bCs w:val="0"/>
          <w:spacing w:val="-12"/>
        </w:rPr>
        <w:t xml:space="preserve"> </w:t>
      </w:r>
      <w:r w:rsidRPr="00636F18">
        <w:rPr>
          <w:b w:val="0"/>
          <w:bCs w:val="0"/>
        </w:rPr>
        <w:t>religije</w:t>
      </w:r>
      <w:r w:rsidRPr="00636F18">
        <w:rPr>
          <w:b w:val="0"/>
          <w:bCs w:val="0"/>
          <w:spacing w:val="-13"/>
        </w:rPr>
        <w:t xml:space="preserve"> </w:t>
      </w:r>
      <w:r w:rsidRPr="00636F18">
        <w:rPr>
          <w:b w:val="0"/>
          <w:bCs w:val="0"/>
        </w:rPr>
        <w:t>uopšte</w:t>
      </w:r>
      <w:r w:rsidRPr="00636F18">
        <w:rPr>
          <w:b w:val="0"/>
          <w:bCs w:val="0"/>
          <w:spacing w:val="-13"/>
        </w:rPr>
        <w:t xml:space="preserve"> </w:t>
      </w:r>
      <w:r w:rsidRPr="00636F18">
        <w:rPr>
          <w:b w:val="0"/>
          <w:bCs w:val="0"/>
        </w:rPr>
        <w:t>u</w:t>
      </w:r>
      <w:r w:rsidRPr="00636F18">
        <w:rPr>
          <w:b w:val="0"/>
          <w:bCs w:val="0"/>
          <w:spacing w:val="-12"/>
        </w:rPr>
        <w:t xml:space="preserve"> </w:t>
      </w:r>
      <w:r w:rsidRPr="00636F18">
        <w:rPr>
          <w:b w:val="0"/>
          <w:bCs w:val="0"/>
        </w:rPr>
        <w:t>socijalnoj</w:t>
      </w:r>
      <w:r w:rsidRPr="00636F18">
        <w:rPr>
          <w:b w:val="0"/>
          <w:bCs w:val="0"/>
          <w:spacing w:val="-12"/>
        </w:rPr>
        <w:t xml:space="preserve"> </w:t>
      </w:r>
      <w:r w:rsidRPr="00636F18">
        <w:rPr>
          <w:b w:val="0"/>
          <w:bCs w:val="0"/>
        </w:rPr>
        <w:t>evoluciji</w:t>
      </w:r>
      <w:r w:rsidRPr="00636F18">
        <w:rPr>
          <w:b w:val="0"/>
          <w:bCs w:val="0"/>
          <w:spacing w:val="-11"/>
        </w:rPr>
        <w:t xml:space="preserve"> </w:t>
      </w:r>
      <w:r w:rsidRPr="00636F18">
        <w:rPr>
          <w:b w:val="0"/>
          <w:bCs w:val="0"/>
        </w:rPr>
        <w:t>čovečanstva</w:t>
      </w:r>
      <w:r w:rsidRPr="00636F18">
        <w:rPr>
          <w:b w:val="0"/>
          <w:bCs w:val="0"/>
          <w:spacing w:val="-13"/>
        </w:rPr>
        <w:t xml:space="preserve"> </w:t>
      </w:r>
      <w:r w:rsidRPr="00636F18">
        <w:rPr>
          <w:b w:val="0"/>
          <w:bCs w:val="0"/>
        </w:rPr>
        <w:t>nego</w:t>
      </w:r>
      <w:r w:rsidRPr="00636F18">
        <w:rPr>
          <w:b w:val="0"/>
          <w:bCs w:val="0"/>
          <w:spacing w:val="-12"/>
        </w:rPr>
        <w:t xml:space="preserve"> </w:t>
      </w:r>
      <w:r w:rsidRPr="00636F18">
        <w:rPr>
          <w:b w:val="0"/>
          <w:bCs w:val="0"/>
        </w:rPr>
        <w:t>nego</w:t>
      </w:r>
      <w:r w:rsidRPr="00636F18">
        <w:rPr>
          <w:b w:val="0"/>
          <w:bCs w:val="0"/>
          <w:spacing w:val="-12"/>
        </w:rPr>
        <w:t xml:space="preserve"> </w:t>
      </w:r>
      <w:r w:rsidRPr="00636F18">
        <w:rPr>
          <w:b w:val="0"/>
          <w:bCs w:val="0"/>
        </w:rPr>
        <w:t>i</w:t>
      </w:r>
      <w:r w:rsidRPr="00636F18">
        <w:rPr>
          <w:b w:val="0"/>
          <w:bCs w:val="0"/>
          <w:spacing w:val="-12"/>
        </w:rPr>
        <w:t xml:space="preserve"> </w:t>
      </w:r>
      <w:r w:rsidRPr="00636F18">
        <w:rPr>
          <w:b w:val="0"/>
          <w:bCs w:val="0"/>
        </w:rPr>
        <w:t>najširih promena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koje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su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ocrtavale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suštinske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okvire</w:t>
      </w:r>
      <w:r w:rsidRPr="00636F18">
        <w:rPr>
          <w:b w:val="0"/>
          <w:bCs w:val="0"/>
          <w:spacing w:val="-14"/>
        </w:rPr>
        <w:t xml:space="preserve"> </w:t>
      </w:r>
      <w:r w:rsidRPr="00636F18">
        <w:rPr>
          <w:b w:val="0"/>
          <w:bCs w:val="0"/>
        </w:rPr>
        <w:t>nastupajuće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modernizacije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kapitalističkog</w:t>
      </w:r>
      <w:r w:rsidRPr="00636F18">
        <w:rPr>
          <w:b w:val="0"/>
          <w:bCs w:val="0"/>
          <w:spacing w:val="-15"/>
        </w:rPr>
        <w:t xml:space="preserve"> </w:t>
      </w:r>
      <w:r w:rsidRPr="00636F18">
        <w:rPr>
          <w:b w:val="0"/>
          <w:bCs w:val="0"/>
        </w:rPr>
        <w:t>društva.</w:t>
      </w:r>
      <w:r w:rsidRPr="00636F18">
        <w:rPr>
          <w:b w:val="0"/>
          <w:bCs w:val="0"/>
          <w:spacing w:val="-14"/>
        </w:rPr>
        <w:t xml:space="preserve"> </w:t>
      </w:r>
      <w:r w:rsidRPr="00636F18">
        <w:rPr>
          <w:b w:val="0"/>
          <w:bCs w:val="0"/>
        </w:rPr>
        <w:t xml:space="preserve">Cilj ovog istraživanja je da se kroz bogatu iskustvenu i teorijsku interdisciplinarnu građu definiđe, opiše i objasne </w:t>
      </w:r>
      <w:r w:rsidRPr="00636F18">
        <w:rPr>
          <w:b w:val="0"/>
          <w:bCs w:val="0"/>
          <w:i/>
        </w:rPr>
        <w:t xml:space="preserve">granice </w:t>
      </w:r>
      <w:r w:rsidRPr="00636F18">
        <w:rPr>
          <w:b w:val="0"/>
          <w:bCs w:val="0"/>
        </w:rPr>
        <w:t>ovog epohalnog procesa.</w:t>
      </w:r>
    </w:p>
    <w:p w14:paraId="6C209B9F" w14:textId="77777777" w:rsidR="00636F18" w:rsidRDefault="00636F18">
      <w:pPr>
        <w:pStyle w:val="BodyText"/>
        <w:spacing w:before="1" w:line="275" w:lineRule="exact"/>
        <w:ind w:left="720"/>
        <w:rPr>
          <w:spacing w:val="-2"/>
        </w:rPr>
      </w:pPr>
    </w:p>
    <w:p w14:paraId="6C57BCFE" w14:textId="2A30E629" w:rsidR="00125A94" w:rsidRPr="00636F18" w:rsidRDefault="00000000" w:rsidP="00636F18">
      <w:pPr>
        <w:pStyle w:val="ListParagraph"/>
        <w:rPr>
          <w:b/>
          <w:bCs/>
        </w:rPr>
      </w:pPr>
      <w:r w:rsidRPr="00636F18">
        <w:rPr>
          <w:b/>
          <w:bCs/>
          <w:spacing w:val="-2"/>
        </w:rPr>
        <w:t>Literatura:</w:t>
      </w:r>
      <w:r w:rsidR="00636F18">
        <w:rPr>
          <w:b/>
          <w:bCs/>
          <w:spacing w:val="-2"/>
        </w:rPr>
        <w:t xml:space="preserve"> </w:t>
      </w:r>
      <w:r>
        <w:t>Đorđevević</w:t>
      </w:r>
      <w:r>
        <w:rPr>
          <w:spacing w:val="-3"/>
        </w:rPr>
        <w:t xml:space="preserve"> </w:t>
      </w:r>
      <w:r>
        <w:t>B.</w:t>
      </w:r>
      <w:r>
        <w:rPr>
          <w:spacing w:val="-4"/>
        </w:rPr>
        <w:t xml:space="preserve"> </w:t>
      </w:r>
      <w:r>
        <w:t>Dragoljub</w:t>
      </w:r>
      <w:r>
        <w:rPr>
          <w:spacing w:val="-2"/>
        </w:rPr>
        <w:t xml:space="preserve"> </w:t>
      </w:r>
      <w:r>
        <w:t>(1994</w:t>
      </w:r>
      <w:r>
        <w:rPr>
          <w:i/>
        </w:rPr>
        <w:t>).</w:t>
      </w:r>
      <w:r>
        <w:rPr>
          <w:i/>
          <w:spacing w:val="-4"/>
        </w:rPr>
        <w:t xml:space="preserve"> </w:t>
      </w:r>
      <w:r>
        <w:rPr>
          <w:i/>
        </w:rPr>
        <w:t>Sveto</w:t>
      </w:r>
      <w:r>
        <w:rPr>
          <w:i/>
          <w:spacing w:val="-4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svetovno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rPr>
          <w:i/>
        </w:rPr>
        <w:t>sekularizacija</w:t>
      </w:r>
      <w:r>
        <w:rPr>
          <w:i/>
          <w:spacing w:val="-4"/>
        </w:rPr>
        <w:t xml:space="preserve"> </w:t>
      </w:r>
      <w:r>
        <w:rPr>
          <w:i/>
        </w:rPr>
        <w:t>kao</w:t>
      </w:r>
      <w:r>
        <w:rPr>
          <w:i/>
          <w:spacing w:val="-4"/>
        </w:rPr>
        <w:t xml:space="preserve"> </w:t>
      </w:r>
      <w:r>
        <w:rPr>
          <w:i/>
        </w:rPr>
        <w:t>sociološki</w:t>
      </w:r>
      <w:r>
        <w:rPr>
          <w:i/>
          <w:spacing w:val="-4"/>
        </w:rPr>
        <w:t xml:space="preserve"> </w:t>
      </w:r>
      <w:r>
        <w:rPr>
          <w:i/>
        </w:rPr>
        <w:t>problem,</w:t>
      </w:r>
      <w:r>
        <w:rPr>
          <w:i/>
          <w:spacing w:val="-4"/>
        </w:rPr>
        <w:t xml:space="preserve"> </w:t>
      </w:r>
      <w:r>
        <w:t>u: “Povratak svetog”, Gradina, Niš.</w:t>
      </w:r>
      <w:r w:rsidR="00636F18">
        <w:t xml:space="preserve"> </w:t>
      </w:r>
      <w:r>
        <w:t>Bryan</w:t>
      </w:r>
      <w:r>
        <w:rPr>
          <w:spacing w:val="-4"/>
        </w:rPr>
        <w:t xml:space="preserve"> </w:t>
      </w:r>
      <w:r>
        <w:t>Wilson</w:t>
      </w:r>
      <w:r>
        <w:rPr>
          <w:spacing w:val="-4"/>
        </w:rPr>
        <w:t xml:space="preserve"> </w:t>
      </w:r>
      <w:r>
        <w:t>(1966).</w:t>
      </w:r>
      <w:r>
        <w:rPr>
          <w:spacing w:val="-4"/>
        </w:rPr>
        <w:t xml:space="preserve"> </w:t>
      </w:r>
      <w:r>
        <w:rPr>
          <w:i/>
        </w:rPr>
        <w:t>Religion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Secular</w:t>
      </w:r>
      <w:r>
        <w:rPr>
          <w:i/>
          <w:spacing w:val="-2"/>
        </w:rPr>
        <w:t xml:space="preserve"> </w:t>
      </w:r>
      <w:r>
        <w:rPr>
          <w:i/>
        </w:rPr>
        <w:t>Society: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4"/>
        </w:rPr>
        <w:t xml:space="preserve"> </w:t>
      </w:r>
      <w:r>
        <w:rPr>
          <w:i/>
        </w:rPr>
        <w:t>Sociological</w:t>
      </w:r>
      <w:r>
        <w:rPr>
          <w:i/>
          <w:spacing w:val="-4"/>
        </w:rPr>
        <w:t xml:space="preserve"> </w:t>
      </w:r>
      <w:r>
        <w:rPr>
          <w:i/>
        </w:rPr>
        <w:t>Comment</w:t>
      </w:r>
      <w:r>
        <w:t>,</w:t>
      </w:r>
      <w:r>
        <w:rPr>
          <w:spacing w:val="-2"/>
        </w:rPr>
        <w:t xml:space="preserve"> </w:t>
      </w:r>
      <w:r>
        <w:t>London,</w:t>
      </w:r>
      <w:r>
        <w:rPr>
          <w:spacing w:val="-4"/>
        </w:rPr>
        <w:t xml:space="preserve"> </w:t>
      </w:r>
      <w:r>
        <w:t>C.</w:t>
      </w:r>
      <w:r>
        <w:rPr>
          <w:spacing w:val="-4"/>
        </w:rPr>
        <w:t xml:space="preserve"> </w:t>
      </w:r>
      <w:r>
        <w:t xml:space="preserve">A. </w:t>
      </w:r>
      <w:r>
        <w:rPr>
          <w:spacing w:val="-2"/>
        </w:rPr>
        <w:t>Watts.</w:t>
      </w:r>
    </w:p>
    <w:p w14:paraId="7CFA4A1D" w14:textId="77777777" w:rsidR="00125A94" w:rsidRDefault="00125A94">
      <w:pPr>
        <w:rPr>
          <w:sz w:val="24"/>
        </w:rPr>
        <w:sectPr w:rsidR="00125A94">
          <w:type w:val="continuous"/>
          <w:pgSz w:w="12240" w:h="15840"/>
          <w:pgMar w:top="1460" w:right="1080" w:bottom="280" w:left="1080" w:header="720" w:footer="720" w:gutter="0"/>
          <w:cols w:space="720"/>
        </w:sectPr>
      </w:pPr>
    </w:p>
    <w:p w14:paraId="28FA45D4" w14:textId="77777777" w:rsidR="00125A94" w:rsidRDefault="00000000">
      <w:pPr>
        <w:pStyle w:val="Heading1"/>
        <w:numPr>
          <w:ilvl w:val="0"/>
          <w:numId w:val="7"/>
        </w:numPr>
        <w:tabs>
          <w:tab w:val="left" w:pos="1079"/>
        </w:tabs>
        <w:spacing w:before="79"/>
        <w:ind w:left="1079" w:hanging="359"/>
      </w:pPr>
      <w:r>
        <w:t>Shvatanje</w:t>
      </w:r>
      <w:r>
        <w:rPr>
          <w:spacing w:val="-3"/>
        </w:rPr>
        <w:t xml:space="preserve"> </w:t>
      </w:r>
      <w:r>
        <w:t>religije</w:t>
      </w:r>
      <w:r>
        <w:rPr>
          <w:spacing w:val="-2"/>
        </w:rPr>
        <w:t xml:space="preserve"> </w:t>
      </w:r>
      <w:r>
        <w:t>iz ugla psihologa XX</w:t>
      </w:r>
      <w:r>
        <w:rPr>
          <w:spacing w:val="1"/>
        </w:rPr>
        <w:t xml:space="preserve"> </w:t>
      </w:r>
      <w:r>
        <w:rPr>
          <w:spacing w:val="-4"/>
        </w:rPr>
        <w:t>veka</w:t>
      </w:r>
    </w:p>
    <w:p w14:paraId="2455A345" w14:textId="77777777" w:rsidR="00125A94" w:rsidRDefault="00125A94">
      <w:pPr>
        <w:pStyle w:val="BodyText"/>
        <w:spacing w:before="77"/>
        <w:ind w:left="0"/>
        <w:rPr>
          <w:b/>
        </w:rPr>
      </w:pPr>
    </w:p>
    <w:p w14:paraId="04654BF6" w14:textId="77777777" w:rsidR="00125A94" w:rsidRDefault="00000000" w:rsidP="00636F18">
      <w:pPr>
        <w:pStyle w:val="BodyText"/>
        <w:spacing w:line="276" w:lineRule="auto"/>
        <w:ind w:right="359"/>
      </w:pPr>
      <w:r>
        <w:t>Cilj rada treba da bude obrada poglede na religiju najznačajnijih psihologa XX veka: Sigmunda Frojda,</w:t>
      </w:r>
      <w:r>
        <w:rPr>
          <w:spacing w:val="-7"/>
        </w:rPr>
        <w:t xml:space="preserve"> </w:t>
      </w:r>
      <w:r>
        <w:t>K.</w:t>
      </w:r>
      <w:r>
        <w:rPr>
          <w:spacing w:val="-5"/>
        </w:rPr>
        <w:t xml:space="preserve"> </w:t>
      </w:r>
      <w:r>
        <w:t>G.</w:t>
      </w:r>
      <w:r>
        <w:rPr>
          <w:spacing w:val="-8"/>
        </w:rPr>
        <w:t xml:space="preserve"> </w:t>
      </w:r>
      <w:r>
        <w:t>Junga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E.</w:t>
      </w:r>
      <w:r>
        <w:rPr>
          <w:spacing w:val="-5"/>
        </w:rPr>
        <w:t xml:space="preserve"> </w:t>
      </w:r>
      <w:r>
        <w:t>Froma</w:t>
      </w:r>
      <w:r>
        <w:rPr>
          <w:spacing w:val="-8"/>
        </w:rPr>
        <w:t xml:space="preserve"> </w:t>
      </w:r>
      <w:r>
        <w:t>kao</w:t>
      </w:r>
      <w:r>
        <w:rPr>
          <w:spacing w:val="40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tumačenja</w:t>
      </w:r>
      <w:r>
        <w:rPr>
          <w:spacing w:val="-8"/>
        </w:rPr>
        <w:t xml:space="preserve"> </w:t>
      </w:r>
      <w:r>
        <w:t>njihovih</w:t>
      </w:r>
      <w:r>
        <w:rPr>
          <w:spacing w:val="-7"/>
        </w:rPr>
        <w:t xml:space="preserve"> </w:t>
      </w:r>
      <w:r>
        <w:t>teorija</w:t>
      </w:r>
      <w:r>
        <w:rPr>
          <w:spacing w:val="-8"/>
        </w:rPr>
        <w:t xml:space="preserve"> </w:t>
      </w:r>
      <w:r>
        <w:t>iz</w:t>
      </w:r>
      <w:r>
        <w:rPr>
          <w:spacing w:val="-6"/>
        </w:rPr>
        <w:t xml:space="preserve"> </w:t>
      </w:r>
      <w:r>
        <w:t>ugla</w:t>
      </w:r>
      <w:r>
        <w:rPr>
          <w:spacing w:val="-8"/>
        </w:rPr>
        <w:t xml:space="preserve"> </w:t>
      </w:r>
      <w:r>
        <w:t>Vladete</w:t>
      </w:r>
      <w:r>
        <w:rPr>
          <w:spacing w:val="-8"/>
        </w:rPr>
        <w:t xml:space="preserve"> </w:t>
      </w:r>
      <w:r>
        <w:t>Jerotića.</w:t>
      </w:r>
      <w:r>
        <w:rPr>
          <w:spacing w:val="-7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 xml:space="preserve">prvom delu rada treba objasniti sam nastanak psihologije religije kao posebne naučne discipline, sa </w:t>
      </w:r>
      <w:r>
        <w:lastRenderedPageBreak/>
        <w:t>posebnim naglaskom na tvorca V. Dzejmsa koji se smatra začetnikom ove oblasti.</w:t>
      </w:r>
    </w:p>
    <w:p w14:paraId="3D1FD131" w14:textId="77777777" w:rsidR="00125A94" w:rsidRDefault="00000000" w:rsidP="00636F18">
      <w:pPr>
        <w:pStyle w:val="BodyText"/>
        <w:spacing w:line="276" w:lineRule="auto"/>
        <w:ind w:right="359"/>
      </w:pPr>
      <w:r>
        <w:t xml:space="preserve">Sržni deo rada treba da se odnosi na poglede i tumačenje Frojda, prvog psihoanalitičara koji je sproveo iscrpnu analizu religije. Tokom četrdeset godina svog rada izneo je nekoliko različitih shvatanja koje je vremenom menjao i nadograđivao u svojim delima na kojima i treba sprovesti </w:t>
      </w:r>
      <w:r>
        <w:rPr>
          <w:spacing w:val="-2"/>
        </w:rPr>
        <w:t>analizu.</w:t>
      </w:r>
    </w:p>
    <w:p w14:paraId="08A920D1" w14:textId="77777777" w:rsidR="00125A94" w:rsidRDefault="00000000" w:rsidP="00636F18">
      <w:pPr>
        <w:pStyle w:val="BodyText"/>
        <w:spacing w:line="276" w:lineRule="auto"/>
        <w:ind w:right="357"/>
      </w:pPr>
      <w:r>
        <w:t>Iako je bio pod Frojdovim uticajem, Jung odbacuje mnoge njegove teorije i zaključke, pogotovo one o religiji.</w:t>
      </w:r>
      <w:r>
        <w:rPr>
          <w:spacing w:val="40"/>
        </w:rPr>
        <w:t xml:space="preserve"> </w:t>
      </w:r>
      <w:r>
        <w:t>Jungovo tumačenje se značajno razlikovalo od Frojdovog, kao i pojmovi koje je uveo</w:t>
      </w:r>
      <w:r>
        <w:rPr>
          <w:spacing w:val="40"/>
        </w:rPr>
        <w:t xml:space="preserve"> </w:t>
      </w:r>
      <w:r>
        <w:t xml:space="preserve">kao što su: homo religiosus, kolektivno nesvesno, pojam arhetipa, Sopstva/Jastva i procesa </w:t>
      </w:r>
      <w:r>
        <w:rPr>
          <w:spacing w:val="-2"/>
        </w:rPr>
        <w:t>individuacije.</w:t>
      </w:r>
    </w:p>
    <w:p w14:paraId="5B5CA780" w14:textId="77777777" w:rsidR="00125A94" w:rsidRDefault="00000000" w:rsidP="00636F18">
      <w:pPr>
        <w:pStyle w:val="BodyText"/>
        <w:spacing w:before="1" w:line="276" w:lineRule="auto"/>
        <w:ind w:right="356"/>
      </w:pPr>
      <w:r>
        <w:t>Značajno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pozornost</w:t>
      </w:r>
      <w:r>
        <w:rPr>
          <w:spacing w:val="-3"/>
        </w:rPr>
        <w:t xml:space="preserve"> </w:t>
      </w:r>
      <w:r>
        <w:t>usmeriti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pogled</w:t>
      </w:r>
      <w:r>
        <w:rPr>
          <w:spacing w:val="-3"/>
        </w:rPr>
        <w:t xml:space="preserve"> </w:t>
      </w:r>
      <w:r>
        <w:t>E.</w:t>
      </w:r>
      <w:r>
        <w:rPr>
          <w:spacing w:val="-3"/>
        </w:rPr>
        <w:t xml:space="preserve"> </w:t>
      </w:r>
      <w:r>
        <w:t>Froma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Frojdove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Jungove</w:t>
      </w:r>
      <w:r>
        <w:rPr>
          <w:spacing w:val="-4"/>
        </w:rPr>
        <w:t xml:space="preserve"> </w:t>
      </w:r>
      <w:r>
        <w:t>teorije,</w:t>
      </w:r>
      <w:r>
        <w:rPr>
          <w:spacing w:val="-3"/>
        </w:rPr>
        <w:t xml:space="preserve"> </w:t>
      </w:r>
      <w:r>
        <w:t>kao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samu njegovu podela religije na autoritarnu i humanističku. Još jedan cilj rada treba da bude analiza stavova</w:t>
      </w:r>
      <w:r>
        <w:rPr>
          <w:spacing w:val="-15"/>
        </w:rPr>
        <w:t xml:space="preserve"> </w:t>
      </w:r>
      <w:r>
        <w:t>Vladete</w:t>
      </w:r>
      <w:r>
        <w:rPr>
          <w:spacing w:val="-15"/>
        </w:rPr>
        <w:t xml:space="preserve"> </w:t>
      </w:r>
      <w:r>
        <w:t>Jerotića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tumačenjima</w:t>
      </w:r>
      <w:r>
        <w:rPr>
          <w:spacing w:val="-15"/>
        </w:rPr>
        <w:t xml:space="preserve"> </w:t>
      </w:r>
      <w:r>
        <w:t>ova</w:t>
      </w:r>
      <w:r>
        <w:rPr>
          <w:spacing w:val="-15"/>
        </w:rPr>
        <w:t xml:space="preserve"> </w:t>
      </w:r>
      <w:r>
        <w:t>tri</w:t>
      </w:r>
      <w:r>
        <w:rPr>
          <w:spacing w:val="-14"/>
        </w:rPr>
        <w:t xml:space="preserve"> </w:t>
      </w:r>
      <w:r>
        <w:t>značajna</w:t>
      </w:r>
      <w:r>
        <w:rPr>
          <w:spacing w:val="-15"/>
        </w:rPr>
        <w:t xml:space="preserve"> </w:t>
      </w:r>
      <w:r>
        <w:t>psihologa</w:t>
      </w:r>
      <w:r>
        <w:rPr>
          <w:spacing w:val="-15"/>
        </w:rPr>
        <w:t xml:space="preserve"> </w:t>
      </w:r>
      <w:r>
        <w:t>koji</w:t>
      </w:r>
      <w:r>
        <w:rPr>
          <w:spacing w:val="-14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dali</w:t>
      </w:r>
      <w:r>
        <w:rPr>
          <w:spacing w:val="-14"/>
        </w:rPr>
        <w:t xml:space="preserve"> </w:t>
      </w:r>
      <w:r>
        <w:t>veliki</w:t>
      </w:r>
      <w:r>
        <w:rPr>
          <w:spacing w:val="-14"/>
        </w:rPr>
        <w:t xml:space="preserve"> </w:t>
      </w:r>
      <w:r>
        <w:t>doprinos</w:t>
      </w:r>
      <w:r>
        <w:rPr>
          <w:spacing w:val="-15"/>
        </w:rPr>
        <w:t xml:space="preserve"> </w:t>
      </w:r>
      <w:r>
        <w:t xml:space="preserve">ovoj </w:t>
      </w:r>
      <w:r>
        <w:rPr>
          <w:spacing w:val="-2"/>
        </w:rPr>
        <w:t>oblasti.</w:t>
      </w:r>
    </w:p>
    <w:p w14:paraId="0C92AE79" w14:textId="77777777" w:rsidR="00125A94" w:rsidRDefault="00125A94">
      <w:pPr>
        <w:pStyle w:val="BodyText"/>
        <w:spacing w:before="43"/>
        <w:ind w:left="0"/>
      </w:pPr>
    </w:p>
    <w:p w14:paraId="79CA0ABD" w14:textId="7907978F" w:rsidR="00125A94" w:rsidRPr="00636F18" w:rsidRDefault="00000000" w:rsidP="00636F18">
      <w:pPr>
        <w:pStyle w:val="ListParagraph"/>
      </w:pPr>
      <w:r w:rsidRPr="00636F18">
        <w:rPr>
          <w:b/>
          <w:bCs/>
        </w:rPr>
        <w:t>Literatura:</w:t>
      </w:r>
      <w:r w:rsidR="00636F18">
        <w:t xml:space="preserve"> </w:t>
      </w:r>
      <w:r w:rsidRPr="00636F18">
        <w:rPr>
          <w:sz w:val="24"/>
        </w:rPr>
        <w:t>Psihoanaliza</w:t>
      </w:r>
      <w:r w:rsidRPr="00636F18">
        <w:rPr>
          <w:spacing w:val="-3"/>
          <w:sz w:val="24"/>
        </w:rPr>
        <w:t xml:space="preserve"> </w:t>
      </w:r>
      <w:r w:rsidRPr="00636F18">
        <w:rPr>
          <w:sz w:val="24"/>
        </w:rPr>
        <w:t>i religija</w:t>
      </w:r>
      <w:r w:rsidRPr="00636F18">
        <w:rPr>
          <w:spacing w:val="-1"/>
          <w:sz w:val="24"/>
        </w:rPr>
        <w:t xml:space="preserve"> </w:t>
      </w:r>
      <w:r w:rsidRPr="00636F18">
        <w:rPr>
          <w:sz w:val="24"/>
        </w:rPr>
        <w:t>-(From)</w:t>
      </w:r>
      <w:r w:rsidR="00636F18">
        <w:rPr>
          <w:sz w:val="24"/>
        </w:rPr>
        <w:t xml:space="preserve">, </w:t>
      </w:r>
      <w:r w:rsidRPr="00636F18">
        <w:rPr>
          <w:sz w:val="24"/>
        </w:rPr>
        <w:t>Totem</w:t>
      </w:r>
      <w:r w:rsidRPr="00636F18">
        <w:rPr>
          <w:spacing w:val="-1"/>
          <w:sz w:val="24"/>
        </w:rPr>
        <w:t xml:space="preserve"> </w:t>
      </w:r>
      <w:r w:rsidRPr="00636F18">
        <w:rPr>
          <w:sz w:val="24"/>
        </w:rPr>
        <w:t>i tabu</w:t>
      </w:r>
      <w:r w:rsidRPr="00636F18">
        <w:rPr>
          <w:spacing w:val="-1"/>
          <w:sz w:val="24"/>
        </w:rPr>
        <w:t xml:space="preserve"> </w:t>
      </w:r>
      <w:r w:rsidRPr="00636F18">
        <w:rPr>
          <w:sz w:val="24"/>
        </w:rPr>
        <w:t>-</w:t>
      </w:r>
      <w:r w:rsidRPr="00636F18">
        <w:rPr>
          <w:spacing w:val="-1"/>
          <w:sz w:val="24"/>
        </w:rPr>
        <w:t xml:space="preserve"> </w:t>
      </w:r>
      <w:r w:rsidRPr="00636F18">
        <w:rPr>
          <w:sz w:val="24"/>
        </w:rPr>
        <w:t>(Frojd)</w:t>
      </w:r>
      <w:r w:rsidR="00636F18">
        <w:rPr>
          <w:sz w:val="24"/>
        </w:rPr>
        <w:t xml:space="preserve">, </w:t>
      </w:r>
      <w:r w:rsidRPr="00636F18">
        <w:rPr>
          <w:sz w:val="24"/>
        </w:rPr>
        <w:t>Budućnost</w:t>
      </w:r>
      <w:r w:rsidRPr="00636F18">
        <w:rPr>
          <w:spacing w:val="-1"/>
          <w:sz w:val="24"/>
        </w:rPr>
        <w:t xml:space="preserve"> </w:t>
      </w:r>
      <w:r w:rsidRPr="00636F18">
        <w:rPr>
          <w:sz w:val="24"/>
        </w:rPr>
        <w:t>jedne</w:t>
      </w:r>
      <w:r w:rsidRPr="00636F18">
        <w:rPr>
          <w:spacing w:val="-1"/>
          <w:sz w:val="24"/>
        </w:rPr>
        <w:t xml:space="preserve"> </w:t>
      </w:r>
      <w:r w:rsidRPr="00636F18">
        <w:rPr>
          <w:sz w:val="24"/>
        </w:rPr>
        <w:t>iluzije -</w:t>
      </w:r>
      <w:r w:rsidRPr="00636F18">
        <w:rPr>
          <w:spacing w:val="-1"/>
          <w:sz w:val="24"/>
        </w:rPr>
        <w:t xml:space="preserve"> </w:t>
      </w:r>
      <w:r w:rsidRPr="00636F18">
        <w:rPr>
          <w:sz w:val="24"/>
        </w:rPr>
        <w:t>(Frojd)</w:t>
      </w:r>
    </w:p>
    <w:p w14:paraId="57CB71C7" w14:textId="37631A3C" w:rsidR="00125A94" w:rsidRPr="00636F18" w:rsidRDefault="00000000" w:rsidP="00636F18">
      <w:pPr>
        <w:pStyle w:val="ListParagraph"/>
        <w:rPr>
          <w:sz w:val="24"/>
        </w:rPr>
      </w:pPr>
      <w:r>
        <w:rPr>
          <w:sz w:val="24"/>
        </w:rPr>
        <w:t>Psihologija</w:t>
      </w:r>
      <w:r>
        <w:rPr>
          <w:spacing w:val="-3"/>
          <w:sz w:val="24"/>
        </w:rPr>
        <w:t xml:space="preserve"> </w:t>
      </w:r>
      <w:r>
        <w:rPr>
          <w:sz w:val="24"/>
        </w:rPr>
        <w:t>i religija: Zapad</w:t>
      </w:r>
      <w:r>
        <w:rPr>
          <w:spacing w:val="-1"/>
          <w:sz w:val="24"/>
        </w:rPr>
        <w:t xml:space="preserve"> </w:t>
      </w:r>
      <w:r>
        <w:rPr>
          <w:sz w:val="24"/>
        </w:rPr>
        <w:t>i istok</w:t>
      </w:r>
      <w:r>
        <w:rPr>
          <w:spacing w:val="1"/>
          <w:sz w:val="24"/>
        </w:rPr>
        <w:t xml:space="preserve"> </w:t>
      </w:r>
      <w:r>
        <w:rPr>
          <w:sz w:val="24"/>
        </w:rPr>
        <w:t>- (Jung)</w:t>
      </w:r>
      <w:r w:rsidR="00636F18">
        <w:rPr>
          <w:sz w:val="24"/>
        </w:rPr>
        <w:t xml:space="preserve">, </w:t>
      </w:r>
      <w:r w:rsidRPr="00636F18">
        <w:rPr>
          <w:sz w:val="24"/>
        </w:rPr>
        <w:t>Psihološko</w:t>
      </w:r>
      <w:r w:rsidRPr="00636F18">
        <w:rPr>
          <w:spacing w:val="-1"/>
          <w:sz w:val="24"/>
        </w:rPr>
        <w:t xml:space="preserve"> </w:t>
      </w:r>
      <w:r w:rsidRPr="00636F18">
        <w:rPr>
          <w:sz w:val="24"/>
        </w:rPr>
        <w:t>i</w:t>
      </w:r>
      <w:r w:rsidRPr="00636F18">
        <w:rPr>
          <w:spacing w:val="-1"/>
          <w:sz w:val="24"/>
        </w:rPr>
        <w:t xml:space="preserve"> </w:t>
      </w:r>
      <w:r w:rsidRPr="00636F18">
        <w:rPr>
          <w:sz w:val="24"/>
        </w:rPr>
        <w:t>religiozno biće</w:t>
      </w:r>
      <w:r w:rsidRPr="00636F18">
        <w:rPr>
          <w:spacing w:val="-3"/>
          <w:sz w:val="24"/>
        </w:rPr>
        <w:t xml:space="preserve"> </w:t>
      </w:r>
      <w:r w:rsidRPr="00636F18">
        <w:rPr>
          <w:sz w:val="24"/>
        </w:rPr>
        <w:t>čoveka (Jerotić)</w:t>
      </w:r>
    </w:p>
    <w:p w14:paraId="32D8B46A" w14:textId="77777777" w:rsidR="00125A94" w:rsidRDefault="00125A94">
      <w:pPr>
        <w:pStyle w:val="BodyText"/>
        <w:spacing w:before="46"/>
        <w:ind w:left="0"/>
      </w:pPr>
    </w:p>
    <w:p w14:paraId="3E8E072C" w14:textId="77777777" w:rsidR="00125A94" w:rsidRDefault="00000000">
      <w:pPr>
        <w:pStyle w:val="Heading1"/>
        <w:numPr>
          <w:ilvl w:val="0"/>
          <w:numId w:val="7"/>
        </w:numPr>
        <w:tabs>
          <w:tab w:val="left" w:pos="1079"/>
        </w:tabs>
        <w:ind w:left="1079" w:hanging="359"/>
      </w:pPr>
      <w:r>
        <w:t>Blasfemija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religijske</w:t>
      </w:r>
      <w:r>
        <w:rPr>
          <w:spacing w:val="-2"/>
        </w:rPr>
        <w:t xml:space="preserve"> organizacije</w:t>
      </w:r>
    </w:p>
    <w:p w14:paraId="69B5F375" w14:textId="77777777" w:rsidR="00125A94" w:rsidRDefault="00000000" w:rsidP="00636F18">
      <w:pPr>
        <w:pStyle w:val="BodyText"/>
        <w:spacing w:before="233"/>
        <w:ind w:right="357"/>
      </w:pPr>
      <w:r>
        <w:t>Kako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savremeni</w:t>
      </w:r>
      <w:r>
        <w:rPr>
          <w:spacing w:val="-5"/>
        </w:rPr>
        <w:t xml:space="preserve"> </w:t>
      </w:r>
      <w:r>
        <w:t>svet</w:t>
      </w:r>
      <w:r>
        <w:rPr>
          <w:spacing w:val="-2"/>
        </w:rPr>
        <w:t xml:space="preserve"> </w:t>
      </w:r>
      <w:r>
        <w:t>menja,</w:t>
      </w:r>
      <w:r>
        <w:rPr>
          <w:spacing w:val="-5"/>
        </w:rPr>
        <w:t xml:space="preserve"> </w:t>
      </w:r>
      <w:r>
        <w:t>menja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uloga</w:t>
      </w:r>
      <w:r>
        <w:rPr>
          <w:spacing w:val="-4"/>
        </w:rPr>
        <w:t xml:space="preserve"> </w:t>
      </w:r>
      <w:r>
        <w:t>religije</w:t>
      </w:r>
      <w:r>
        <w:rPr>
          <w:spacing w:val="-6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njemu.</w:t>
      </w:r>
      <w:r>
        <w:rPr>
          <w:spacing w:val="-5"/>
        </w:rPr>
        <w:t xml:space="preserve"> </w:t>
      </w:r>
      <w:r>
        <w:t>Politčke,</w:t>
      </w:r>
      <w:r>
        <w:rPr>
          <w:spacing w:val="-3"/>
        </w:rPr>
        <w:t xml:space="preserve"> </w:t>
      </w:r>
      <w:r>
        <w:t>kulturne</w:t>
      </w:r>
      <w:r>
        <w:rPr>
          <w:spacing w:val="-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geostrateške promene u savremenom svetu, svet destabilizuju i čine ga više opasnim mestom nego ranije. Samim tim, naročito tradicionalne religijske organizacije društveno jačaju te time svojim religijskim i kulturnim</w:t>
      </w:r>
      <w:r>
        <w:rPr>
          <w:spacing w:val="-1"/>
        </w:rPr>
        <w:t xml:space="preserve"> </w:t>
      </w:r>
      <w:r>
        <w:t>kapitalom uplivišu</w:t>
      </w:r>
      <w:r>
        <w:rPr>
          <w:spacing w:val="-1"/>
        </w:rPr>
        <w:t xml:space="preserve"> </w:t>
      </w:r>
      <w:r>
        <w:t>u društvo u najširem smislu reči te iskazuju</w:t>
      </w:r>
      <w:r>
        <w:rPr>
          <w:spacing w:val="-1"/>
        </w:rPr>
        <w:t xml:space="preserve"> </w:t>
      </w:r>
      <w:r>
        <w:t>svoj uticaj ne samo u političkim nego i u svim drugim važnim institucijama savremenog</w:t>
      </w:r>
      <w:r>
        <w:rPr>
          <w:spacing w:val="-2"/>
        </w:rPr>
        <w:t xml:space="preserve"> </w:t>
      </w:r>
      <w:r>
        <w:t>društva. Na delu je desekularizacija a mnogi kažu i klerikalizacija društva. Otuda ono što ranije u javnom mnjenju nije bilo predmet opažaja što se religija i crkava tiče, danas izaziva reakcije u vidu percepcije bogohuljenja i skrnavljenja religijskih i crkvenih pojava, te zloupotreba svetog u nedozvoljene profane svrhe sa ciljem diskreditacije religijsko-crkvenog kompleksa, religijskih pojava, svetih ljudi ili pripadnika crkvene hijerarhije. Abivaletnost ovih pojava očitava se u obično formiranju dva</w:t>
      </w:r>
      <w:r>
        <w:rPr>
          <w:spacing w:val="-4"/>
        </w:rPr>
        <w:t xml:space="preserve"> </w:t>
      </w:r>
      <w:r>
        <w:t>tabora:</w:t>
      </w:r>
      <w:r>
        <w:rPr>
          <w:spacing w:val="-4"/>
        </w:rPr>
        <w:t xml:space="preserve"> </w:t>
      </w:r>
      <w:r>
        <w:t>jednih</w:t>
      </w:r>
      <w:r>
        <w:rPr>
          <w:spacing w:val="-4"/>
        </w:rPr>
        <w:t xml:space="preserve"> </w:t>
      </w:r>
      <w:r>
        <w:t>koji</w:t>
      </w:r>
      <w:r>
        <w:rPr>
          <w:spacing w:val="-4"/>
        </w:rPr>
        <w:t xml:space="preserve"> </w:t>
      </w:r>
      <w:r>
        <w:t>brane</w:t>
      </w:r>
      <w:r>
        <w:rPr>
          <w:spacing w:val="-4"/>
        </w:rPr>
        <w:t xml:space="preserve"> </w:t>
      </w:r>
      <w:r>
        <w:t>religijski</w:t>
      </w:r>
      <w:r>
        <w:rPr>
          <w:spacing w:val="-4"/>
        </w:rPr>
        <w:t xml:space="preserve"> </w:t>
      </w:r>
      <w:r>
        <w:t>kompekst</w:t>
      </w:r>
      <w:r>
        <w:rPr>
          <w:spacing w:val="-4"/>
        </w:rPr>
        <w:t xml:space="preserve"> </w:t>
      </w:r>
      <w:r>
        <w:t>imenujući</w:t>
      </w:r>
      <w:r>
        <w:rPr>
          <w:spacing w:val="-4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pojave</w:t>
      </w:r>
      <w:r>
        <w:rPr>
          <w:spacing w:val="-5"/>
        </w:rPr>
        <w:t xml:space="preserve"> </w:t>
      </w:r>
      <w:r>
        <w:t>kao</w:t>
      </w:r>
      <w:r>
        <w:rPr>
          <w:spacing w:val="-4"/>
        </w:rPr>
        <w:t xml:space="preserve"> </w:t>
      </w:r>
      <w:r>
        <w:t>blasfemične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drugi</w:t>
      </w:r>
      <w:r>
        <w:rPr>
          <w:spacing w:val="-4"/>
        </w:rPr>
        <w:t xml:space="preserve"> </w:t>
      </w:r>
      <w:r>
        <w:t>koji zauzimaju</w:t>
      </w:r>
      <w:r>
        <w:rPr>
          <w:spacing w:val="-15"/>
        </w:rPr>
        <w:t xml:space="preserve"> </w:t>
      </w:r>
      <w:r>
        <w:t>stav</w:t>
      </w:r>
      <w:r>
        <w:rPr>
          <w:spacing w:val="-15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dozvoljeno,</w:t>
      </w:r>
      <w:r>
        <w:rPr>
          <w:spacing w:val="-15"/>
        </w:rPr>
        <w:t xml:space="preserve"> </w:t>
      </w:r>
      <w:r>
        <w:t>čak</w:t>
      </w:r>
      <w:r>
        <w:rPr>
          <w:spacing w:val="-15"/>
        </w:rPr>
        <w:t xml:space="preserve"> </w:t>
      </w:r>
      <w:r>
        <w:t>potrebno</w:t>
      </w:r>
      <w:r>
        <w:rPr>
          <w:spacing w:val="-15"/>
        </w:rPr>
        <w:t xml:space="preserve"> </w:t>
      </w:r>
      <w:r>
        <w:t>kritikovati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ismevati</w:t>
      </w:r>
      <w:r>
        <w:rPr>
          <w:spacing w:val="-14"/>
        </w:rPr>
        <w:t xml:space="preserve"> </w:t>
      </w:r>
      <w:r>
        <w:t>tekve</w:t>
      </w:r>
      <w:r>
        <w:rPr>
          <w:spacing w:val="-15"/>
        </w:rPr>
        <w:t xml:space="preserve"> </w:t>
      </w:r>
      <w:r>
        <w:t>pojave</w:t>
      </w:r>
      <w:r>
        <w:rPr>
          <w:spacing w:val="-15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društu,</w:t>
      </w:r>
      <w:r>
        <w:rPr>
          <w:spacing w:val="-14"/>
        </w:rPr>
        <w:t xml:space="preserve"> </w:t>
      </w:r>
      <w:r>
        <w:t>naročito ako se to prezentuje na umetnički način.</w:t>
      </w:r>
    </w:p>
    <w:p w14:paraId="3C9288CD" w14:textId="77777777" w:rsidR="00636F18" w:rsidRDefault="00636F18">
      <w:pPr>
        <w:pStyle w:val="BodyText"/>
        <w:spacing w:before="1"/>
        <w:rPr>
          <w:spacing w:val="-2"/>
        </w:rPr>
      </w:pPr>
    </w:p>
    <w:p w14:paraId="5DC131EC" w14:textId="77777777" w:rsidR="00636F18" w:rsidRDefault="00000000" w:rsidP="00636F18">
      <w:pPr>
        <w:pStyle w:val="ListParagraph"/>
      </w:pPr>
      <w:r w:rsidRPr="00636F18">
        <w:rPr>
          <w:b/>
          <w:bCs/>
          <w:spacing w:val="-2"/>
        </w:rPr>
        <w:t>Literatura:</w:t>
      </w:r>
      <w:r w:rsidR="00636F18">
        <w:rPr>
          <w:b/>
          <w:bCs/>
          <w:spacing w:val="-2"/>
        </w:rPr>
        <w:t xml:space="preserve"> </w:t>
      </w:r>
      <w:r w:rsidR="00636F18">
        <w:t>Beckford,</w:t>
      </w:r>
      <w:r w:rsidR="00636F18">
        <w:rPr>
          <w:spacing w:val="-4"/>
        </w:rPr>
        <w:t xml:space="preserve"> </w:t>
      </w:r>
      <w:r w:rsidR="00636F18">
        <w:t>James</w:t>
      </w:r>
      <w:r w:rsidR="00636F18">
        <w:rPr>
          <w:spacing w:val="-5"/>
        </w:rPr>
        <w:t xml:space="preserve"> </w:t>
      </w:r>
      <w:r w:rsidR="00636F18">
        <w:t>A.</w:t>
      </w:r>
      <w:r w:rsidR="00636F18">
        <w:rPr>
          <w:spacing w:val="-4"/>
        </w:rPr>
        <w:t xml:space="preserve"> </w:t>
      </w:r>
      <w:r w:rsidR="00636F18">
        <w:t>(2012).</w:t>
      </w:r>
      <w:r w:rsidR="00636F18">
        <w:rPr>
          <w:spacing w:val="-4"/>
        </w:rPr>
        <w:t xml:space="preserve"> </w:t>
      </w:r>
      <w:r w:rsidR="00636F18">
        <w:t>„Public</w:t>
      </w:r>
      <w:r w:rsidR="00636F18">
        <w:rPr>
          <w:spacing w:val="-5"/>
        </w:rPr>
        <w:t xml:space="preserve"> </w:t>
      </w:r>
      <w:r w:rsidR="00636F18">
        <w:t>Religions</w:t>
      </w:r>
      <w:r w:rsidR="00636F18">
        <w:rPr>
          <w:spacing w:val="-5"/>
        </w:rPr>
        <w:t xml:space="preserve"> </w:t>
      </w:r>
      <w:r w:rsidR="00636F18">
        <w:t>and</w:t>
      </w:r>
      <w:r w:rsidR="00636F18">
        <w:rPr>
          <w:spacing w:val="-4"/>
        </w:rPr>
        <w:t xml:space="preserve"> </w:t>
      </w:r>
      <w:r w:rsidR="00636F18">
        <w:t>the</w:t>
      </w:r>
      <w:r w:rsidR="00636F18">
        <w:rPr>
          <w:spacing w:val="-5"/>
        </w:rPr>
        <w:t xml:space="preserve"> </w:t>
      </w:r>
      <w:r w:rsidR="00636F18">
        <w:t>Postsecular:</w:t>
      </w:r>
      <w:r w:rsidR="00636F18">
        <w:rPr>
          <w:spacing w:val="-4"/>
        </w:rPr>
        <w:t xml:space="preserve"> </w:t>
      </w:r>
      <w:r w:rsidR="00636F18">
        <w:t>Critical</w:t>
      </w:r>
      <w:r w:rsidR="00636F18">
        <w:rPr>
          <w:spacing w:val="-4"/>
        </w:rPr>
        <w:t xml:space="preserve"> </w:t>
      </w:r>
      <w:r w:rsidR="00636F18">
        <w:t xml:space="preserve">Reflections“. </w:t>
      </w:r>
      <w:r w:rsidR="00636F18">
        <w:rPr>
          <w:i/>
        </w:rPr>
        <w:t>Journal for the Scientific Study of Religion</w:t>
      </w:r>
      <w:r w:rsidR="00636F18">
        <w:t>. 51(1):1–19.</w:t>
      </w:r>
    </w:p>
    <w:p w14:paraId="57A51CD9" w14:textId="77777777" w:rsidR="00636F18" w:rsidRDefault="00636F18" w:rsidP="00636F18">
      <w:pPr>
        <w:pStyle w:val="ListParagraph"/>
      </w:pPr>
      <w:r>
        <w:t>Boeve,</w:t>
      </w:r>
      <w:r>
        <w:rPr>
          <w:spacing w:val="-1"/>
        </w:rPr>
        <w:t xml:space="preserve"> </w:t>
      </w:r>
      <w:r>
        <w:t>Lieven.</w:t>
      </w:r>
      <w:r>
        <w:rPr>
          <w:spacing w:val="-5"/>
        </w:rPr>
        <w:t xml:space="preserve"> </w:t>
      </w:r>
      <w:r>
        <w:t>(2005).</w:t>
      </w:r>
      <w:r>
        <w:rPr>
          <w:spacing w:val="-5"/>
        </w:rPr>
        <w:t xml:space="preserve"> </w:t>
      </w:r>
      <w:r>
        <w:t>„Religion</w:t>
      </w:r>
      <w:r>
        <w:rPr>
          <w:spacing w:val="-5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Detraditionalization:</w:t>
      </w:r>
      <w:r>
        <w:rPr>
          <w:spacing w:val="-5"/>
        </w:rPr>
        <w:t xml:space="preserve"> </w:t>
      </w:r>
      <w:r>
        <w:t>Christian</w:t>
      </w:r>
      <w:r>
        <w:rPr>
          <w:spacing w:val="-5"/>
        </w:rPr>
        <w:t xml:space="preserve"> </w:t>
      </w:r>
      <w:r>
        <w:t>Faith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 xml:space="preserve">Post-Secular Europe“. </w:t>
      </w:r>
      <w:r>
        <w:rPr>
          <w:i/>
        </w:rPr>
        <w:t xml:space="preserve">Theological Quarterly </w:t>
      </w:r>
      <w:r>
        <w:t>70, 99-122.</w:t>
      </w:r>
    </w:p>
    <w:p w14:paraId="7450A32B" w14:textId="77777777" w:rsidR="00636F18" w:rsidRDefault="00636F18" w:rsidP="00636F18">
      <w:pPr>
        <w:pStyle w:val="ListParagraph"/>
      </w:pPr>
      <w:r>
        <w:t>Coleman,</w:t>
      </w:r>
      <w:r>
        <w:rPr>
          <w:spacing w:val="-4"/>
        </w:rPr>
        <w:t xml:space="preserve"> </w:t>
      </w:r>
      <w:r>
        <w:t>Elizabeth</w:t>
      </w:r>
      <w:r>
        <w:rPr>
          <w:spacing w:val="-4"/>
        </w:rPr>
        <w:t xml:space="preserve"> </w:t>
      </w:r>
      <w:r>
        <w:t>Burns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Maria</w:t>
      </w:r>
      <w:r>
        <w:rPr>
          <w:spacing w:val="-6"/>
        </w:rPr>
        <w:t xml:space="preserve"> </w:t>
      </w:r>
      <w:r>
        <w:t>Suzette</w:t>
      </w:r>
      <w:r>
        <w:rPr>
          <w:spacing w:val="-5"/>
        </w:rPr>
        <w:t xml:space="preserve"> </w:t>
      </w:r>
      <w:r>
        <w:t>Fernandes-Dias</w:t>
      </w:r>
      <w:r>
        <w:rPr>
          <w:spacing w:val="-2"/>
        </w:rPr>
        <w:t xml:space="preserve"> </w:t>
      </w:r>
      <w:r>
        <w:t>(ur.).</w:t>
      </w:r>
      <w:r>
        <w:rPr>
          <w:spacing w:val="-3"/>
        </w:rPr>
        <w:t xml:space="preserve"> </w:t>
      </w:r>
      <w:r>
        <w:t>(2008).</w:t>
      </w:r>
      <w:r>
        <w:rPr>
          <w:spacing w:val="-2"/>
        </w:rPr>
        <w:t xml:space="preserve"> </w:t>
      </w:r>
      <w:r>
        <w:rPr>
          <w:i/>
        </w:rPr>
        <w:t>Negotiating</w:t>
      </w:r>
      <w:r>
        <w:rPr>
          <w:i/>
          <w:spacing w:val="-4"/>
        </w:rPr>
        <w:t xml:space="preserve"> </w:t>
      </w:r>
      <w:r>
        <w:rPr>
          <w:i/>
        </w:rPr>
        <w:t>the sacred 2 : blasphemy and sacrilege in the arts</w:t>
      </w:r>
      <w:r>
        <w:t>. Canberra: ANU E Press.</w:t>
      </w:r>
    </w:p>
    <w:p w14:paraId="5490AFDE" w14:textId="77777777" w:rsidR="00636F18" w:rsidRDefault="00636F18" w:rsidP="00636F18">
      <w:pPr>
        <w:pStyle w:val="ListParagraph"/>
      </w:pPr>
      <w:r>
        <w:t>Igrutinović,</w:t>
      </w:r>
      <w:r>
        <w:rPr>
          <w:spacing w:val="-2"/>
        </w:rPr>
        <w:t xml:space="preserve"> </w:t>
      </w:r>
      <w:r>
        <w:t>Danica.</w:t>
      </w:r>
      <w:r>
        <w:rPr>
          <w:spacing w:val="-2"/>
        </w:rPr>
        <w:t xml:space="preserve"> </w:t>
      </w:r>
      <w:r>
        <w:t>(2011).</w:t>
      </w:r>
      <w:r>
        <w:rPr>
          <w:spacing w:val="-2"/>
        </w:rPr>
        <w:t xml:space="preserve"> </w:t>
      </w:r>
      <w:r>
        <w:t>„I</w:t>
      </w:r>
      <w:r>
        <w:rPr>
          <w:spacing w:val="-8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world: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Religious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Mythical Imagery in Ulysses and The Satanic Verses“. </w:t>
      </w:r>
      <w:r>
        <w:rPr>
          <w:i/>
        </w:rPr>
        <w:t>ELLSIIR</w:t>
      </w:r>
      <w:r>
        <w:t>. Beograd: Filološki fakultet.</w:t>
      </w:r>
    </w:p>
    <w:p w14:paraId="4DB7AC3E" w14:textId="77777777" w:rsidR="00636F18" w:rsidRDefault="00636F18" w:rsidP="00636F18">
      <w:pPr>
        <w:pStyle w:val="ListParagraph"/>
      </w:pPr>
      <w:r>
        <w:t>Igrutinović,</w:t>
      </w:r>
      <w:r>
        <w:rPr>
          <w:spacing w:val="-3"/>
        </w:rPr>
        <w:t xml:space="preserve"> </w:t>
      </w:r>
      <w:r>
        <w:t>Danica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Mariecke</w:t>
      </w:r>
      <w:r>
        <w:rPr>
          <w:spacing w:val="-4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den</w:t>
      </w:r>
      <w:r>
        <w:rPr>
          <w:spacing w:val="-1"/>
        </w:rPr>
        <w:t xml:space="preserve"> </w:t>
      </w:r>
      <w:r>
        <w:t>Berg.</w:t>
      </w:r>
      <w:r>
        <w:rPr>
          <w:spacing w:val="-3"/>
        </w:rPr>
        <w:t xml:space="preserve"> </w:t>
      </w:r>
      <w:r>
        <w:t>(2020).</w:t>
      </w:r>
      <w:r>
        <w:rPr>
          <w:spacing w:val="-4"/>
        </w:rPr>
        <w:t xml:space="preserve"> </w:t>
      </w:r>
      <w:r>
        <w:t>„</w:t>
      </w:r>
      <w:hyperlink r:id="rId9">
        <w:r>
          <w:rPr>
            <w:color w:val="0462C1"/>
            <w:u w:val="single" w:color="0462C1"/>
          </w:rPr>
          <w:t>Ecce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Homo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in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Sweden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and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Serbia: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State,</w:t>
        </w:r>
      </w:hyperlink>
      <w:r>
        <w:rPr>
          <w:color w:val="0462C1"/>
        </w:rPr>
        <w:t xml:space="preserve"> </w:t>
      </w:r>
      <w:hyperlink r:id="rId10">
        <w:r>
          <w:rPr>
            <w:color w:val="0462C1"/>
            <w:u w:val="single" w:color="0462C1"/>
          </w:rPr>
          <w:t>Church, and Blasphemy</w:t>
        </w:r>
      </w:hyperlink>
      <w:r>
        <w:t xml:space="preserve">“. </w:t>
      </w:r>
      <w:r>
        <w:rPr>
          <w:i/>
        </w:rPr>
        <w:t>Public Discourses About Homosexuality and Religion in Europe and Beyond</w:t>
      </w:r>
      <w:r>
        <w:t>. Palgrave Macmillan.</w:t>
      </w:r>
    </w:p>
    <w:p w14:paraId="2F1A3CAC" w14:textId="77777777" w:rsidR="00636F18" w:rsidRDefault="00636F18" w:rsidP="00636F18">
      <w:pPr>
        <w:pStyle w:val="ListParagraph"/>
      </w:pPr>
    </w:p>
    <w:p w14:paraId="196B2136" w14:textId="1C966CDA" w:rsidR="00125A94" w:rsidRPr="00636F18" w:rsidRDefault="00125A94" w:rsidP="00636F18">
      <w:pPr>
        <w:pStyle w:val="BodyText"/>
        <w:spacing w:before="1"/>
        <w:rPr>
          <w:b/>
          <w:bCs/>
        </w:rPr>
        <w:sectPr w:rsidR="00125A94" w:rsidRPr="00636F18">
          <w:type w:val="continuous"/>
          <w:pgSz w:w="12240" w:h="15840"/>
          <w:pgMar w:top="1360" w:right="1080" w:bottom="280" w:left="1080" w:header="720" w:footer="720" w:gutter="0"/>
          <w:cols w:space="720"/>
        </w:sectPr>
      </w:pPr>
    </w:p>
    <w:p w14:paraId="4579D09D" w14:textId="77777777" w:rsidR="00125A94" w:rsidRDefault="00000000">
      <w:pPr>
        <w:pStyle w:val="Heading1"/>
        <w:numPr>
          <w:ilvl w:val="0"/>
          <w:numId w:val="7"/>
        </w:numPr>
        <w:tabs>
          <w:tab w:val="left" w:pos="1079"/>
        </w:tabs>
        <w:ind w:left="1079" w:hanging="359"/>
      </w:pPr>
      <w:r>
        <w:t>Religioznost</w:t>
      </w:r>
      <w:r>
        <w:rPr>
          <w:spacing w:val="-2"/>
        </w:rPr>
        <w:t xml:space="preserve"> </w:t>
      </w:r>
      <w:r>
        <w:t>omladine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Crnoj</w:t>
      </w:r>
      <w:r>
        <w:rPr>
          <w:spacing w:val="-1"/>
        </w:rPr>
        <w:t xml:space="preserve"> </w:t>
      </w:r>
      <w:r>
        <w:rPr>
          <w:spacing w:val="-4"/>
        </w:rPr>
        <w:t>Gori</w:t>
      </w:r>
    </w:p>
    <w:p w14:paraId="6D44E230" w14:textId="77777777" w:rsidR="00125A94" w:rsidRDefault="00000000">
      <w:pPr>
        <w:pStyle w:val="BodyText"/>
        <w:spacing w:before="235"/>
        <w:ind w:right="354"/>
        <w:jc w:val="both"/>
      </w:pPr>
      <w:r>
        <w:t>Prema</w:t>
      </w:r>
      <w:r>
        <w:rPr>
          <w:spacing w:val="-10"/>
        </w:rPr>
        <w:t xml:space="preserve"> </w:t>
      </w:r>
      <w:r>
        <w:t>sociopsihološkim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istraživanjima</w:t>
      </w:r>
      <w:r>
        <w:rPr>
          <w:spacing w:val="-11"/>
        </w:rPr>
        <w:t xml:space="preserve"> </w:t>
      </w:r>
      <w:r>
        <w:t>javnog</w:t>
      </w:r>
      <w:r>
        <w:rPr>
          <w:spacing w:val="-13"/>
        </w:rPr>
        <w:t xml:space="preserve"> </w:t>
      </w:r>
      <w:r>
        <w:t>mnjenja,</w:t>
      </w:r>
      <w:r>
        <w:rPr>
          <w:spacing w:val="-10"/>
        </w:rPr>
        <w:t xml:space="preserve"> </w:t>
      </w:r>
      <w:r>
        <w:t>Crna</w:t>
      </w:r>
      <w:r>
        <w:rPr>
          <w:spacing w:val="-11"/>
        </w:rPr>
        <w:t xml:space="preserve"> </w:t>
      </w:r>
      <w:r>
        <w:t>Gora</w:t>
      </w:r>
      <w:r>
        <w:rPr>
          <w:spacing w:val="-11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periodu</w:t>
      </w:r>
      <w:r>
        <w:rPr>
          <w:spacing w:val="-10"/>
        </w:rPr>
        <w:t xml:space="preserve"> </w:t>
      </w:r>
      <w:r>
        <w:t>od</w:t>
      </w:r>
      <w:r>
        <w:rPr>
          <w:spacing w:val="-10"/>
        </w:rPr>
        <w:t xml:space="preserve"> </w:t>
      </w:r>
      <w:r>
        <w:t>1945</w:t>
      </w:r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 xml:space="preserve">kraja 80-ih godina prošlog veka bila najateizovanija republike socijalističke Jugoslavije. Naravno, što se tiče generacijske pripadnosti, omladina je unutar crnogorskog društa prednjačila u begu od </w:t>
      </w:r>
      <w:r>
        <w:lastRenderedPageBreak/>
        <w:t>religije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crkve.</w:t>
      </w:r>
      <w:r>
        <w:rPr>
          <w:spacing w:val="-8"/>
        </w:rPr>
        <w:t xml:space="preserve"> </w:t>
      </w:r>
      <w:r>
        <w:t>Krajem</w:t>
      </w:r>
      <w:r>
        <w:rPr>
          <w:spacing w:val="-8"/>
        </w:rPr>
        <w:t xml:space="preserve"> </w:t>
      </w:r>
      <w:r>
        <w:t>80-ih</w:t>
      </w:r>
      <w:r>
        <w:rPr>
          <w:spacing w:val="-8"/>
        </w:rPr>
        <w:t xml:space="preserve"> </w:t>
      </w:r>
      <w:r>
        <w:t>godina</w:t>
      </w:r>
      <w:r>
        <w:rPr>
          <w:spacing w:val="-9"/>
        </w:rPr>
        <w:t xml:space="preserve"> </w:t>
      </w:r>
      <w:r>
        <w:t>prošlog</w:t>
      </w:r>
      <w:r>
        <w:rPr>
          <w:spacing w:val="-11"/>
        </w:rPr>
        <w:t xml:space="preserve"> </w:t>
      </w:r>
      <w:r>
        <w:t>veka</w:t>
      </w:r>
      <w:r>
        <w:rPr>
          <w:spacing w:val="-7"/>
        </w:rPr>
        <w:t xml:space="preserve"> </w:t>
      </w:r>
      <w:r>
        <w:t>dolazi</w:t>
      </w:r>
      <w:r>
        <w:rPr>
          <w:spacing w:val="-8"/>
        </w:rPr>
        <w:t xml:space="preserve"> </w:t>
      </w:r>
      <w:r>
        <w:t>ne</w:t>
      </w:r>
      <w:r>
        <w:rPr>
          <w:spacing w:val="-9"/>
        </w:rPr>
        <w:t xml:space="preserve"> </w:t>
      </w:r>
      <w:r>
        <w:t>samo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evidntnih</w:t>
      </w:r>
      <w:r>
        <w:rPr>
          <w:spacing w:val="-8"/>
        </w:rPr>
        <w:t xml:space="preserve"> </w:t>
      </w:r>
      <w:r>
        <w:t>društenih</w:t>
      </w:r>
      <w:r>
        <w:rPr>
          <w:spacing w:val="-8"/>
        </w:rPr>
        <w:t xml:space="preserve"> </w:t>
      </w:r>
      <w:r>
        <w:t>promena nego i do (preo)kretanja i u okviru duhovnih tvorevina pa istraživanja pokazuju detektovanja izvesnih</w:t>
      </w:r>
      <w:r>
        <w:rPr>
          <w:spacing w:val="-15"/>
        </w:rPr>
        <w:t xml:space="preserve"> </w:t>
      </w:r>
      <w:r>
        <w:t>trendova</w:t>
      </w:r>
      <w:r>
        <w:rPr>
          <w:spacing w:val="-15"/>
        </w:rPr>
        <w:t xml:space="preserve"> </w:t>
      </w:r>
      <w:r>
        <w:t>koji</w:t>
      </w:r>
      <w:r>
        <w:rPr>
          <w:spacing w:val="-15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išli</w:t>
      </w:r>
      <w:r>
        <w:rPr>
          <w:spacing w:val="-15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suprotnom</w:t>
      </w:r>
      <w:r>
        <w:rPr>
          <w:spacing w:val="-15"/>
        </w:rPr>
        <w:t xml:space="preserve"> </w:t>
      </w:r>
      <w:r>
        <w:t>smeru</w:t>
      </w:r>
      <w:r>
        <w:rPr>
          <w:spacing w:val="-15"/>
        </w:rPr>
        <w:t xml:space="preserve"> </w:t>
      </w:r>
      <w:r>
        <w:t>od</w:t>
      </w:r>
      <w:r>
        <w:rPr>
          <w:spacing w:val="-15"/>
        </w:rPr>
        <w:t xml:space="preserve"> </w:t>
      </w:r>
      <w:r>
        <w:t>dotadašnjih</w:t>
      </w:r>
      <w:r>
        <w:rPr>
          <w:spacing w:val="-15"/>
        </w:rPr>
        <w:t xml:space="preserve"> </w:t>
      </w:r>
      <w:r>
        <w:t>dešavanja</w:t>
      </w:r>
      <w:r>
        <w:rPr>
          <w:spacing w:val="-15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kulturi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kad</w:t>
      </w:r>
      <w:r>
        <w:rPr>
          <w:spacing w:val="-15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religija i</w:t>
      </w:r>
      <w:r>
        <w:rPr>
          <w:spacing w:val="-15"/>
        </w:rPr>
        <w:t xml:space="preserve"> </w:t>
      </w:r>
      <w:r>
        <w:t>crkva</w:t>
      </w:r>
      <w:r>
        <w:rPr>
          <w:spacing w:val="-15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pitanju.</w:t>
      </w:r>
      <w:r>
        <w:rPr>
          <w:spacing w:val="-14"/>
        </w:rPr>
        <w:t xml:space="preserve"> </w:t>
      </w:r>
      <w:r>
        <w:t>Cilj</w:t>
      </w:r>
      <w:r>
        <w:rPr>
          <w:spacing w:val="-14"/>
        </w:rPr>
        <w:t xml:space="preserve"> </w:t>
      </w:r>
      <w:r>
        <w:t>ovog</w:t>
      </w:r>
      <w:r>
        <w:rPr>
          <w:spacing w:val="-15"/>
        </w:rPr>
        <w:t xml:space="preserve"> </w:t>
      </w:r>
      <w:r>
        <w:t>istraživanja</w:t>
      </w:r>
      <w:r>
        <w:rPr>
          <w:spacing w:val="-15"/>
        </w:rPr>
        <w:t xml:space="preserve"> </w:t>
      </w:r>
      <w:r>
        <w:t>bi</w:t>
      </w:r>
      <w:r>
        <w:rPr>
          <w:spacing w:val="-14"/>
        </w:rPr>
        <w:t xml:space="preserve"> </w:t>
      </w:r>
      <w:r>
        <w:t>bio</w:t>
      </w:r>
      <w:r>
        <w:rPr>
          <w:spacing w:val="-14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temelju</w:t>
      </w:r>
      <w:r>
        <w:rPr>
          <w:spacing w:val="-14"/>
        </w:rPr>
        <w:t xml:space="preserve"> </w:t>
      </w:r>
      <w:r>
        <w:t>socio-psiholoških</w:t>
      </w:r>
      <w:r>
        <w:rPr>
          <w:spacing w:val="-14"/>
        </w:rPr>
        <w:t xml:space="preserve"> </w:t>
      </w:r>
      <w:r>
        <w:t>istraživanja</w:t>
      </w:r>
      <w:r>
        <w:rPr>
          <w:spacing w:val="-15"/>
        </w:rPr>
        <w:t xml:space="preserve"> </w:t>
      </w:r>
      <w:r>
        <w:t>utvrdi obim, kvantitet i kvalitet tih promena kao i tendencija na osnovu svežijih naučnih istraživanja.</w:t>
      </w:r>
    </w:p>
    <w:p w14:paraId="06A62C66" w14:textId="77777777" w:rsidR="00125A94" w:rsidRPr="001C64C5" w:rsidRDefault="00000000" w:rsidP="001C64C5">
      <w:pPr>
        <w:pStyle w:val="BodyText"/>
        <w:spacing w:line="274" w:lineRule="exact"/>
        <w:rPr>
          <w:b/>
          <w:bCs/>
        </w:rPr>
      </w:pPr>
      <w:r w:rsidRPr="001C64C5">
        <w:rPr>
          <w:b/>
          <w:bCs/>
          <w:spacing w:val="-2"/>
        </w:rPr>
        <w:t>Literatura:</w:t>
      </w:r>
    </w:p>
    <w:p w14:paraId="3001FA54" w14:textId="77777777" w:rsidR="00125A94" w:rsidRDefault="00125A94">
      <w:pPr>
        <w:pStyle w:val="BodyText"/>
        <w:spacing w:before="2"/>
        <w:ind w:left="0"/>
      </w:pPr>
    </w:p>
    <w:p w14:paraId="56ED47F9" w14:textId="77777777" w:rsidR="00125A94" w:rsidRDefault="00000000" w:rsidP="001C64C5">
      <w:pPr>
        <w:pStyle w:val="ListParagraph"/>
      </w:pPr>
      <w:r>
        <w:t>Vladimir</w:t>
      </w:r>
      <w:r>
        <w:rPr>
          <w:spacing w:val="-4"/>
        </w:rPr>
        <w:t xml:space="preserve"> </w:t>
      </w:r>
      <w:r>
        <w:t>Bakrač</w:t>
      </w:r>
      <w:r>
        <w:rPr>
          <w:spacing w:val="-3"/>
        </w:rPr>
        <w:t xml:space="preserve"> </w:t>
      </w:r>
      <w:r>
        <w:t>(2013).</w:t>
      </w:r>
      <w:r>
        <w:rPr>
          <w:spacing w:val="-2"/>
        </w:rPr>
        <w:t xml:space="preserve"> </w:t>
      </w:r>
      <w:r>
        <w:t>Religioznost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mladi:</w:t>
      </w:r>
      <w:r>
        <w:rPr>
          <w:spacing w:val="-4"/>
        </w:rPr>
        <w:t xml:space="preserve"> </w:t>
      </w:r>
      <w:r>
        <w:t>religioznost</w:t>
      </w:r>
      <w:r>
        <w:rPr>
          <w:spacing w:val="-4"/>
        </w:rPr>
        <w:t xml:space="preserve"> </w:t>
      </w:r>
      <w:r>
        <w:t>mladih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Crnoj</w:t>
      </w:r>
      <w:r>
        <w:rPr>
          <w:spacing w:val="-5"/>
        </w:rPr>
        <w:t xml:space="preserve"> </w:t>
      </w:r>
      <w:r>
        <w:t>Gori,</w:t>
      </w:r>
      <w:r>
        <w:rPr>
          <w:spacing w:val="-4"/>
        </w:rPr>
        <w:t xml:space="preserve"> </w:t>
      </w:r>
      <w:r>
        <w:t>Narodna</w:t>
      </w:r>
      <w:r>
        <w:rPr>
          <w:spacing w:val="-5"/>
        </w:rPr>
        <w:t xml:space="preserve"> </w:t>
      </w:r>
      <w:r>
        <w:t xml:space="preserve">knjiga, </w:t>
      </w:r>
      <w:r>
        <w:rPr>
          <w:spacing w:val="-2"/>
        </w:rPr>
        <w:t>Podgorica.</w:t>
      </w:r>
    </w:p>
    <w:p w14:paraId="67EF0507" w14:textId="77777777" w:rsidR="00125A94" w:rsidRDefault="00000000" w:rsidP="001C64C5">
      <w:pPr>
        <w:pStyle w:val="ListParagraph"/>
      </w:pPr>
      <w:r>
        <w:t>Borislav</w:t>
      </w:r>
      <w:r>
        <w:rPr>
          <w:spacing w:val="-4"/>
        </w:rPr>
        <w:t xml:space="preserve"> </w:t>
      </w:r>
      <w:r>
        <w:t>Đukanović,</w:t>
      </w:r>
      <w:r>
        <w:rPr>
          <w:spacing w:val="-4"/>
        </w:rPr>
        <w:t xml:space="preserve"> </w:t>
      </w:r>
      <w:r>
        <w:t>Miloš</w:t>
      </w:r>
      <w:r>
        <w:rPr>
          <w:spacing w:val="-5"/>
        </w:rPr>
        <w:t xml:space="preserve"> </w:t>
      </w:r>
      <w:r>
        <w:t>Bešić</w:t>
      </w:r>
      <w:r>
        <w:rPr>
          <w:spacing w:val="-4"/>
        </w:rPr>
        <w:t xml:space="preserve"> </w:t>
      </w:r>
      <w:r>
        <w:t>(2000).</w:t>
      </w:r>
      <w:r>
        <w:rPr>
          <w:spacing w:val="-5"/>
        </w:rPr>
        <w:t xml:space="preserve"> </w:t>
      </w:r>
      <w:r>
        <w:t>Bogovi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ljudi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religioznost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Crnoj</w:t>
      </w:r>
      <w:r>
        <w:rPr>
          <w:spacing w:val="-3"/>
        </w:rPr>
        <w:t xml:space="preserve"> </w:t>
      </w:r>
      <w:r>
        <w:t>Gori,</w:t>
      </w:r>
      <w:r>
        <w:rPr>
          <w:spacing w:val="-4"/>
        </w:rPr>
        <w:t xml:space="preserve"> </w:t>
      </w:r>
      <w:r>
        <w:t xml:space="preserve">CID, </w:t>
      </w:r>
      <w:r>
        <w:rPr>
          <w:spacing w:val="-2"/>
        </w:rPr>
        <w:t>Podgorica.</w:t>
      </w:r>
    </w:p>
    <w:p w14:paraId="57A0DB1F" w14:textId="77777777" w:rsidR="00125A94" w:rsidRDefault="00000000" w:rsidP="001C64C5">
      <w:pPr>
        <w:pStyle w:val="ListParagraph"/>
      </w:pPr>
      <w:r>
        <w:t>(Post)sekularni obrt: religijske, moralne i društveno-političke vrednosti studenata u Srbiji (2013).</w:t>
      </w:r>
      <w:r>
        <w:rPr>
          <w:spacing w:val="-4"/>
        </w:rPr>
        <w:t xml:space="preserve"> </w:t>
      </w:r>
      <w:r>
        <w:t>Cres</w:t>
      </w:r>
      <w:r>
        <w:rPr>
          <w:spacing w:val="-2"/>
        </w:rPr>
        <w:t xml:space="preserve"> </w:t>
      </w:r>
      <w:r>
        <w:t>IFDT,</w:t>
      </w:r>
      <w:r>
        <w:rPr>
          <w:spacing w:val="-2"/>
        </w:rPr>
        <w:t xml:space="preserve"> </w:t>
      </w:r>
      <w:r>
        <w:t>Beograd,</w:t>
      </w:r>
      <w:r>
        <w:rPr>
          <w:spacing w:val="-4"/>
        </w:rPr>
        <w:t xml:space="preserve"> </w:t>
      </w:r>
      <w:r>
        <w:t>Konrad</w:t>
      </w:r>
      <w:r>
        <w:rPr>
          <w:spacing w:val="-4"/>
        </w:rPr>
        <w:t xml:space="preserve"> </w:t>
      </w:r>
      <w:r>
        <w:t>Adenauer</w:t>
      </w:r>
      <w:r>
        <w:rPr>
          <w:spacing w:val="-4"/>
        </w:rPr>
        <w:t xml:space="preserve"> </w:t>
      </w:r>
      <w:r>
        <w:t>Stiftung,</w:t>
      </w:r>
      <w:r>
        <w:rPr>
          <w:spacing w:val="-2"/>
        </w:rPr>
        <w:t xml:space="preserve"> </w:t>
      </w:r>
      <w:r>
        <w:t>Beograd,</w:t>
      </w:r>
      <w:r>
        <w:rPr>
          <w:spacing w:val="-4"/>
        </w:rPr>
        <w:t xml:space="preserve"> </w:t>
      </w:r>
      <w:r>
        <w:t>Centar</w:t>
      </w:r>
      <w:r>
        <w:rPr>
          <w:spacing w:val="-6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evropske</w:t>
      </w:r>
      <w:r>
        <w:rPr>
          <w:spacing w:val="-6"/>
        </w:rPr>
        <w:t xml:space="preserve"> </w:t>
      </w:r>
      <w:r>
        <w:t xml:space="preserve">studije, </w:t>
      </w:r>
      <w:r>
        <w:rPr>
          <w:spacing w:val="-2"/>
        </w:rPr>
        <w:t>Brisel.</w:t>
      </w:r>
    </w:p>
    <w:p w14:paraId="51031E96" w14:textId="77777777" w:rsidR="00125A94" w:rsidRDefault="00125A94">
      <w:pPr>
        <w:pStyle w:val="BodyText"/>
        <w:spacing w:before="205"/>
        <w:ind w:left="0"/>
      </w:pPr>
    </w:p>
    <w:p w14:paraId="7FB930A9" w14:textId="77777777" w:rsidR="00125A94" w:rsidRDefault="00000000">
      <w:pPr>
        <w:pStyle w:val="Heading1"/>
        <w:numPr>
          <w:ilvl w:val="0"/>
          <w:numId w:val="7"/>
        </w:numPr>
        <w:tabs>
          <w:tab w:val="left" w:pos="1079"/>
        </w:tabs>
        <w:ind w:left="1079" w:hanging="359"/>
      </w:pPr>
      <w:r>
        <w:t>Religijske</w:t>
      </w:r>
      <w:r>
        <w:rPr>
          <w:spacing w:val="-4"/>
        </w:rPr>
        <w:t xml:space="preserve"> </w:t>
      </w:r>
      <w:r>
        <w:t>promene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postkomunizmu –</w:t>
      </w:r>
      <w:r>
        <w:rPr>
          <w:spacing w:val="-2"/>
        </w:rPr>
        <w:t xml:space="preserve"> </w:t>
      </w:r>
      <w:r>
        <w:t>slučaj</w:t>
      </w:r>
      <w:r>
        <w:rPr>
          <w:spacing w:val="-1"/>
        </w:rPr>
        <w:t xml:space="preserve"> </w:t>
      </w:r>
      <w:r>
        <w:rPr>
          <w:spacing w:val="-2"/>
        </w:rPr>
        <w:t>Rusije</w:t>
      </w:r>
    </w:p>
    <w:p w14:paraId="7E8CD13B" w14:textId="77777777" w:rsidR="00125A94" w:rsidRDefault="00000000">
      <w:pPr>
        <w:pStyle w:val="BodyText"/>
        <w:spacing w:before="233"/>
        <w:ind w:left="720" w:right="393"/>
      </w:pPr>
      <w:r>
        <w:t>Religijske promene u postkomunizmu, na primeru Rusije, jasno pokazuju kako društvene okolnosti</w:t>
      </w:r>
      <w:r>
        <w:rPr>
          <w:spacing w:val="-3"/>
        </w:rPr>
        <w:t xml:space="preserve"> </w:t>
      </w:r>
      <w:r>
        <w:t>utiču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duhovnu</w:t>
      </w:r>
      <w:r>
        <w:rPr>
          <w:spacing w:val="-3"/>
        </w:rPr>
        <w:t xml:space="preserve"> </w:t>
      </w:r>
      <w:r>
        <w:t>sferu</w:t>
      </w:r>
      <w:r>
        <w:rPr>
          <w:spacing w:val="-3"/>
        </w:rPr>
        <w:t xml:space="preserve"> </w:t>
      </w:r>
      <w:r>
        <w:t>čovekovog</w:t>
      </w:r>
      <w:r>
        <w:rPr>
          <w:spacing w:val="-6"/>
        </w:rPr>
        <w:t xml:space="preserve"> </w:t>
      </w:r>
      <w:r>
        <w:t>života</w:t>
      </w:r>
      <w:r>
        <w:rPr>
          <w:spacing w:val="-4"/>
        </w:rPr>
        <w:t xml:space="preserve"> </w:t>
      </w:r>
      <w:r>
        <w:t>ali</w:t>
      </w:r>
      <w:r>
        <w:rPr>
          <w:spacing w:val="-3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druge</w:t>
      </w:r>
      <w:r>
        <w:rPr>
          <w:spacing w:val="-4"/>
        </w:rPr>
        <w:t xml:space="preserve"> </w:t>
      </w:r>
      <w:r>
        <w:t>strane</w:t>
      </w:r>
      <w:r>
        <w:rPr>
          <w:spacing w:val="-4"/>
        </w:rPr>
        <w:t xml:space="preserve"> </w:t>
      </w:r>
      <w:r>
        <w:t>pokazuju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povratnu spregu, kako tako uspostavljeni mejstrim posle društvenih promena dodatno utiče na celokupno društvo, socijalnu i političku sferu globalnog društva. Ovaj proces utiče dakle</w:t>
      </w:r>
    </w:p>
    <w:p w14:paraId="7B43BECA" w14:textId="77777777" w:rsidR="00125A94" w:rsidRDefault="00000000">
      <w:pPr>
        <w:pStyle w:val="BodyText"/>
        <w:ind w:left="720" w:right="393"/>
      </w:pPr>
      <w:r>
        <w:t>dvostruko sa religijske tačke gledišta – utiče na proširenje duhovnih potencijala ljudi ali sa druge</w:t>
      </w:r>
      <w:r>
        <w:rPr>
          <w:spacing w:val="-5"/>
        </w:rPr>
        <w:t xml:space="preserve"> </w:t>
      </w:r>
      <w:r>
        <w:t>strane</w:t>
      </w:r>
      <w:r>
        <w:rPr>
          <w:spacing w:val="-4"/>
        </w:rPr>
        <w:t xml:space="preserve"> </w:t>
      </w:r>
      <w:r>
        <w:t>ima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instumentalnu</w:t>
      </w:r>
      <w:r>
        <w:rPr>
          <w:spacing w:val="-3"/>
        </w:rPr>
        <w:t xml:space="preserve"> </w:t>
      </w:r>
      <w:r>
        <w:t>vrednost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legitimaciju</w:t>
      </w:r>
      <w:r>
        <w:rPr>
          <w:spacing w:val="-3"/>
        </w:rPr>
        <w:t xml:space="preserve"> </w:t>
      </w:r>
      <w:r>
        <w:t>određenih</w:t>
      </w:r>
      <w:r>
        <w:rPr>
          <w:spacing w:val="-3"/>
        </w:rPr>
        <w:t xml:space="preserve"> </w:t>
      </w:r>
      <w:r>
        <w:t>vrednosti</w:t>
      </w:r>
      <w:r>
        <w:rPr>
          <w:spacing w:val="-2"/>
        </w:rPr>
        <w:t xml:space="preserve"> </w:t>
      </w:r>
      <w:r>
        <w:t>među</w:t>
      </w:r>
      <w:r>
        <w:rPr>
          <w:spacing w:val="-3"/>
        </w:rPr>
        <w:t xml:space="preserve"> </w:t>
      </w:r>
      <w:r>
        <w:t>kojima</w:t>
      </w:r>
    </w:p>
    <w:p w14:paraId="07D737F5" w14:textId="77777777" w:rsidR="001C64C5" w:rsidRDefault="001C64C5" w:rsidP="001C64C5">
      <w:pPr>
        <w:pStyle w:val="BodyText"/>
        <w:spacing w:before="72"/>
        <w:ind w:left="720"/>
      </w:pPr>
      <w:r>
        <w:t>su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političke</w:t>
      </w:r>
      <w:r>
        <w:rPr>
          <w:spacing w:val="-5"/>
        </w:rPr>
        <w:t xml:space="preserve"> </w:t>
      </w:r>
      <w:r>
        <w:t>kao</w:t>
      </w:r>
      <w:r>
        <w:rPr>
          <w:spacing w:val="-4"/>
        </w:rPr>
        <w:t xml:space="preserve"> </w:t>
      </w:r>
      <w:r>
        <w:t>najznačajnije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funkcionisanje</w:t>
      </w:r>
      <w:r>
        <w:rPr>
          <w:spacing w:val="-3"/>
        </w:rPr>
        <w:t xml:space="preserve"> </w:t>
      </w:r>
      <w:r>
        <w:t>društvenog</w:t>
      </w:r>
      <w:r>
        <w:rPr>
          <w:spacing w:val="-6"/>
        </w:rPr>
        <w:t xml:space="preserve"> </w:t>
      </w:r>
      <w:r>
        <w:t>sitema.</w:t>
      </w:r>
      <w:r>
        <w:rPr>
          <w:spacing w:val="-3"/>
        </w:rPr>
        <w:t xml:space="preserve"> </w:t>
      </w:r>
      <w:r>
        <w:t>Ovde</w:t>
      </w:r>
      <w:r>
        <w:rPr>
          <w:spacing w:val="-4"/>
        </w:rPr>
        <w:t xml:space="preserve"> </w:t>
      </w:r>
      <w:r>
        <w:t>govorimo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tzv. delimičnoj kontrasekularizaciji koja je više podstaknuta odzgo nego što je izraz želja</w:t>
      </w:r>
    </w:p>
    <w:p w14:paraId="668A6075" w14:textId="77777777" w:rsidR="001C64C5" w:rsidRDefault="001C64C5" w:rsidP="001C64C5">
      <w:pPr>
        <w:pStyle w:val="BodyText"/>
        <w:ind w:left="720"/>
      </w:pPr>
      <w:r>
        <w:t>pojednica</w:t>
      </w:r>
      <w:r>
        <w:rPr>
          <w:spacing w:val="-2"/>
        </w:rPr>
        <w:t xml:space="preserve"> </w:t>
      </w:r>
      <w:r>
        <w:t>u savremenom</w:t>
      </w:r>
      <w:r>
        <w:rPr>
          <w:spacing w:val="1"/>
        </w:rPr>
        <w:t xml:space="preserve"> </w:t>
      </w:r>
      <w:r>
        <w:t xml:space="preserve">ruskom </w:t>
      </w:r>
      <w:r>
        <w:rPr>
          <w:spacing w:val="-2"/>
        </w:rPr>
        <w:t>društvu.</w:t>
      </w:r>
    </w:p>
    <w:p w14:paraId="65A35A05" w14:textId="77777777" w:rsidR="001C64C5" w:rsidRPr="001C64C5" w:rsidRDefault="001C64C5" w:rsidP="001C64C5">
      <w:pPr>
        <w:pStyle w:val="ListParagraph"/>
        <w:ind w:left="720"/>
        <w:rPr>
          <w:b/>
          <w:bCs/>
        </w:rPr>
      </w:pPr>
      <w:r w:rsidRPr="001C64C5">
        <w:rPr>
          <w:b/>
          <w:bCs/>
        </w:rPr>
        <w:t>Literatura:</w:t>
      </w:r>
    </w:p>
    <w:p w14:paraId="46C152C6" w14:textId="77777777" w:rsidR="001C64C5" w:rsidRPr="001C64C5" w:rsidRDefault="001C64C5" w:rsidP="001C64C5">
      <w:pPr>
        <w:pStyle w:val="ListParagraph"/>
        <w:ind w:left="720"/>
        <w:rPr>
          <w:b/>
          <w:bCs/>
        </w:rPr>
      </w:pPr>
    </w:p>
    <w:p w14:paraId="0191516C" w14:textId="77777777" w:rsidR="001C64C5" w:rsidRDefault="001C64C5" w:rsidP="001C64C5">
      <w:pPr>
        <w:pStyle w:val="ListParagraph"/>
        <w:ind w:left="720"/>
      </w:pPr>
      <w:r>
        <w:t>Mirko Blagojević (2005). Religija i crkva</w:t>
      </w:r>
      <w:r>
        <w:rPr>
          <w:spacing w:val="-1"/>
        </w:rPr>
        <w:t xml:space="preserve"> </w:t>
      </w:r>
      <w:r>
        <w:t>u transformacijama društva, IP Filip Višnić, Institut za filozofiju i društvenu teoriju, Beograd.</w:t>
      </w:r>
    </w:p>
    <w:p w14:paraId="3EED4765" w14:textId="77777777" w:rsidR="001C64C5" w:rsidRDefault="001C64C5" w:rsidP="001C64C5">
      <w:pPr>
        <w:pStyle w:val="ListParagraph"/>
        <w:ind w:left="720"/>
      </w:pPr>
      <w:r>
        <w:t>Mirko</w:t>
      </w:r>
      <w:r>
        <w:rPr>
          <w:spacing w:val="-4"/>
        </w:rPr>
        <w:t xml:space="preserve"> </w:t>
      </w:r>
      <w:r>
        <w:t>Blagojević</w:t>
      </w:r>
      <w:r>
        <w:rPr>
          <w:spacing w:val="-1"/>
        </w:rPr>
        <w:t xml:space="preserve"> </w:t>
      </w:r>
      <w:r>
        <w:t>(2015). Vitalnost religije</w:t>
      </w:r>
      <w:r>
        <w:rPr>
          <w:spacing w:val="-3"/>
        </w:rPr>
        <w:t xml:space="preserve"> </w:t>
      </w:r>
      <w:r>
        <w:t>u (de)sekularizovanom društvu, IDN,</w:t>
      </w:r>
      <w:r>
        <w:rPr>
          <w:spacing w:val="-1"/>
        </w:rPr>
        <w:t xml:space="preserve"> </w:t>
      </w:r>
      <w:r>
        <w:t>Beograd.</w:t>
      </w:r>
    </w:p>
    <w:p w14:paraId="70FB3D0C" w14:textId="6E1D82C8" w:rsidR="00125A94" w:rsidRDefault="00125A94" w:rsidP="001C64C5">
      <w:pPr>
        <w:pStyle w:val="BodyText"/>
        <w:ind w:left="0"/>
        <w:sectPr w:rsidR="00125A94">
          <w:type w:val="continuous"/>
          <w:pgSz w:w="12240" w:h="15840"/>
          <w:pgMar w:top="1360" w:right="1080" w:bottom="280" w:left="1080" w:header="720" w:footer="720" w:gutter="0"/>
          <w:cols w:space="720"/>
        </w:sectPr>
      </w:pPr>
    </w:p>
    <w:p w14:paraId="641B7A0E" w14:textId="77777777" w:rsidR="00125A94" w:rsidRDefault="00125A94">
      <w:pPr>
        <w:pStyle w:val="BodyText"/>
        <w:spacing w:before="244"/>
        <w:ind w:left="0"/>
      </w:pPr>
    </w:p>
    <w:p w14:paraId="0D2668F8" w14:textId="77777777" w:rsidR="00125A94" w:rsidRDefault="00000000">
      <w:pPr>
        <w:pStyle w:val="Heading1"/>
        <w:numPr>
          <w:ilvl w:val="0"/>
          <w:numId w:val="7"/>
        </w:numPr>
        <w:tabs>
          <w:tab w:val="left" w:pos="1079"/>
        </w:tabs>
        <w:ind w:left="1079" w:hanging="359"/>
      </w:pPr>
      <w:r>
        <w:t>Klasici</w:t>
      </w:r>
      <w:r>
        <w:rPr>
          <w:spacing w:val="-3"/>
        </w:rPr>
        <w:t xml:space="preserve"> </w:t>
      </w:r>
      <w:r>
        <w:t>sociološkog</w:t>
      </w:r>
      <w:r>
        <w:rPr>
          <w:spacing w:val="-3"/>
        </w:rPr>
        <w:t xml:space="preserve"> </w:t>
      </w:r>
      <w:r>
        <w:t>proučavanja</w:t>
      </w:r>
      <w:r>
        <w:rPr>
          <w:spacing w:val="-1"/>
        </w:rPr>
        <w:t xml:space="preserve"> </w:t>
      </w:r>
      <w:r>
        <w:t>religijskog</w:t>
      </w:r>
      <w:r>
        <w:rPr>
          <w:spacing w:val="-3"/>
        </w:rPr>
        <w:t xml:space="preserve"> </w:t>
      </w:r>
      <w:r>
        <w:t>fenomena</w:t>
      </w:r>
      <w:r>
        <w:rPr>
          <w:spacing w:val="-2"/>
        </w:rPr>
        <w:t xml:space="preserve"> </w:t>
      </w:r>
      <w:r>
        <w:t>(Marks,</w:t>
      </w:r>
      <w:r>
        <w:rPr>
          <w:spacing w:val="-3"/>
        </w:rPr>
        <w:t xml:space="preserve"> </w:t>
      </w:r>
      <w:r>
        <w:t>Dirkem,</w:t>
      </w:r>
      <w:r>
        <w:rPr>
          <w:spacing w:val="-2"/>
        </w:rPr>
        <w:t xml:space="preserve"> Veber)</w:t>
      </w:r>
    </w:p>
    <w:p w14:paraId="1595AB91" w14:textId="77777777" w:rsidR="00125A94" w:rsidRDefault="00000000">
      <w:pPr>
        <w:pStyle w:val="BodyText"/>
        <w:spacing w:before="234"/>
        <w:ind w:right="355"/>
        <w:jc w:val="both"/>
      </w:pPr>
      <w:r>
        <w:t>U devetnaestom i dvadesetom veku sociologija postaje nova akademska desciplina u kojoj su pioniri sociologije nastojali da prouče i objasne kardinalne društvene promene što nastaju posle industrijske i socijalne Fransuske buržoaske revolucije. U tim razmatranjima i objašnjenjima religija, pre svega hrišćanstvo u Evropi, postaju nezaobilazne teme dve klasične, globalne sociološke teorije: markstističke i funkcionalističke. Marksistički prilaz, ne prvenstveno religiji, nego globalnom društvu, podrazumevao je temaljnu i svestranu kritiku kapitialističkog društva i zasnovao teoriju o preletarskim revolucijama koje će taj sistem stušiti i uspostavi u krajnjem slučaju neeksploatatorsko, humano komunistčko društvo u kome ljudi neće imati potrebu ni za kakvim otuđujućim idejama među kojima su svakako i religijske. U takvom društvu sudbine religije je polagano iščezavanje do odumiranja.</w:t>
      </w:r>
      <w:r>
        <w:rPr>
          <w:spacing w:val="40"/>
        </w:rPr>
        <w:t xml:space="preserve"> </w:t>
      </w:r>
      <w:r>
        <w:t>Sa druge strane, funkcionastička teorija pretpostavlja idejni religijski supstat kao osnovu na kojoj počivanju svi društveni sistemi i čvrsto vezivno tkivo društvenih zajednica. Postoji tendencija da se čovek kao biće prikaže kao homo religiosus, odnosno kao biološki predodređeno religiozno biće.</w:t>
      </w:r>
    </w:p>
    <w:p w14:paraId="29E3995E" w14:textId="77777777" w:rsidR="00125A94" w:rsidRPr="001C64C5" w:rsidRDefault="00000000" w:rsidP="001C64C5">
      <w:pPr>
        <w:pStyle w:val="ListParagraph"/>
        <w:rPr>
          <w:b/>
          <w:bCs/>
        </w:rPr>
      </w:pPr>
      <w:r w:rsidRPr="001C64C5">
        <w:rPr>
          <w:b/>
          <w:bCs/>
        </w:rPr>
        <w:t>Literatura:</w:t>
      </w:r>
    </w:p>
    <w:p w14:paraId="1B7F6DC3" w14:textId="77777777" w:rsidR="00125A94" w:rsidRDefault="00000000" w:rsidP="001C64C5">
      <w:pPr>
        <w:pStyle w:val="ListParagraph"/>
        <w:rPr>
          <w:sz w:val="24"/>
        </w:rPr>
      </w:pPr>
      <w:r>
        <w:rPr>
          <w:sz w:val="24"/>
        </w:rPr>
        <w:t>Malkom</w:t>
      </w:r>
      <w:r>
        <w:rPr>
          <w:spacing w:val="-3"/>
          <w:sz w:val="24"/>
        </w:rPr>
        <w:t xml:space="preserve"> </w:t>
      </w:r>
      <w:r>
        <w:rPr>
          <w:sz w:val="24"/>
        </w:rPr>
        <w:t>Hamilton</w:t>
      </w:r>
      <w:r>
        <w:rPr>
          <w:spacing w:val="-3"/>
          <w:sz w:val="24"/>
        </w:rPr>
        <w:t xml:space="preserve"> </w:t>
      </w:r>
      <w:r>
        <w:rPr>
          <w:sz w:val="24"/>
        </w:rPr>
        <w:t>(2001).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Sociology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Religion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Simultaneously</w:t>
      </w:r>
      <w:r>
        <w:rPr>
          <w:spacing w:val="-11"/>
          <w:sz w:val="24"/>
        </w:rPr>
        <w:t xml:space="preserve"> </w:t>
      </w:r>
      <w:r>
        <w:rPr>
          <w:sz w:val="24"/>
        </w:rPr>
        <w:t>published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USA</w:t>
      </w:r>
      <w:r>
        <w:rPr>
          <w:spacing w:val="-3"/>
          <w:sz w:val="24"/>
        </w:rPr>
        <w:t xml:space="preserve"> </w:t>
      </w:r>
      <w:r>
        <w:rPr>
          <w:sz w:val="24"/>
        </w:rPr>
        <w:t>and Canada by Routledge, NY.</w:t>
      </w:r>
    </w:p>
    <w:p w14:paraId="02A297AD" w14:textId="77777777" w:rsidR="00125A94" w:rsidRDefault="00000000" w:rsidP="001C64C5">
      <w:pPr>
        <w:pStyle w:val="ListParagraph"/>
        <w:rPr>
          <w:sz w:val="24"/>
        </w:rPr>
      </w:pPr>
      <w:r>
        <w:rPr>
          <w:sz w:val="24"/>
        </w:rPr>
        <w:t>Emil Dirkem</w:t>
      </w:r>
      <w:r>
        <w:rPr>
          <w:spacing w:val="-1"/>
          <w:sz w:val="24"/>
        </w:rPr>
        <w:t xml:space="preserve"> </w:t>
      </w:r>
      <w:r>
        <w:rPr>
          <w:sz w:val="24"/>
        </w:rPr>
        <w:t>(1982).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Elementarni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oblici religjskog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života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BIGZ,</w:t>
      </w:r>
      <w:r>
        <w:rPr>
          <w:spacing w:val="1"/>
          <w:sz w:val="24"/>
        </w:rPr>
        <w:t xml:space="preserve"> </w:t>
      </w:r>
      <w:r>
        <w:rPr>
          <w:sz w:val="24"/>
        </w:rPr>
        <w:t>Beograd.</w:t>
      </w:r>
    </w:p>
    <w:p w14:paraId="32A1866A" w14:textId="77777777" w:rsidR="00125A94" w:rsidRDefault="00000000" w:rsidP="001C64C5">
      <w:pPr>
        <w:pStyle w:val="ListParagraph"/>
        <w:rPr>
          <w:sz w:val="24"/>
        </w:rPr>
      </w:pPr>
      <w:r>
        <w:rPr>
          <w:sz w:val="24"/>
        </w:rPr>
        <w:t>Maks</w:t>
      </w:r>
      <w:r>
        <w:rPr>
          <w:spacing w:val="-1"/>
          <w:sz w:val="24"/>
        </w:rPr>
        <w:t xml:space="preserve"> </w:t>
      </w:r>
      <w:r>
        <w:rPr>
          <w:sz w:val="24"/>
        </w:rPr>
        <w:t>Veber</w:t>
      </w:r>
      <w:r>
        <w:rPr>
          <w:spacing w:val="-1"/>
          <w:sz w:val="24"/>
        </w:rPr>
        <w:t xml:space="preserve"> </w:t>
      </w:r>
      <w:r>
        <w:rPr>
          <w:sz w:val="24"/>
        </w:rPr>
        <w:t>(2011).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Protestantska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etika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 duh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kapitalizma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Mediteran</w:t>
      </w:r>
      <w:r>
        <w:rPr>
          <w:spacing w:val="-1"/>
          <w:sz w:val="24"/>
        </w:rPr>
        <w:t xml:space="preserve"> </w:t>
      </w:r>
      <w:r>
        <w:rPr>
          <w:sz w:val="24"/>
        </w:rPr>
        <w:t>Publishing,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Novi </w:t>
      </w:r>
      <w:r>
        <w:rPr>
          <w:spacing w:val="-4"/>
          <w:sz w:val="24"/>
        </w:rPr>
        <w:t>Sad.</w:t>
      </w:r>
    </w:p>
    <w:p w14:paraId="5866440C" w14:textId="77777777" w:rsidR="00B528F3" w:rsidRDefault="00B528F3" w:rsidP="00B528F3">
      <w:pPr>
        <w:ind w:right="3661"/>
        <w:rPr>
          <w:b/>
          <w:sz w:val="24"/>
          <w:u w:val="single"/>
        </w:rPr>
      </w:pPr>
    </w:p>
    <w:p w14:paraId="5E15E181" w14:textId="7B67CE67" w:rsidR="00125A94" w:rsidRDefault="00000000" w:rsidP="00B528F3">
      <w:pPr>
        <w:ind w:left="2880" w:right="3661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prof.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dr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Nebojša </w:t>
      </w:r>
      <w:r>
        <w:rPr>
          <w:b/>
          <w:spacing w:val="-2"/>
          <w:sz w:val="24"/>
          <w:u w:val="single"/>
        </w:rPr>
        <w:t>Petrović</w:t>
      </w:r>
    </w:p>
    <w:p w14:paraId="77103EDE" w14:textId="77777777" w:rsidR="00125A94" w:rsidRPr="00AB21EA" w:rsidRDefault="00125A94">
      <w:pPr>
        <w:pStyle w:val="BodyText"/>
        <w:jc w:val="both"/>
        <w:rPr>
          <w:b/>
          <w:bCs/>
        </w:rPr>
      </w:pPr>
    </w:p>
    <w:p w14:paraId="4E58CC7F" w14:textId="77777777" w:rsidR="00AB21EA" w:rsidRDefault="00AB21EA">
      <w:pPr>
        <w:pStyle w:val="BodyText"/>
        <w:jc w:val="both"/>
      </w:pPr>
    </w:p>
    <w:p w14:paraId="51449734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  <w:r w:rsidRPr="00A94A73">
        <w:rPr>
          <w:b/>
          <w:bCs/>
          <w:lang w:val="sr-Latn-ME"/>
        </w:rPr>
        <w:t>1.Prezaštićivanje djece i razvoj samostalnosti</w:t>
      </w:r>
    </w:p>
    <w:p w14:paraId="211BCF27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</w:p>
    <w:p w14:paraId="104BA58F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  <w:r w:rsidRPr="00A94A73">
        <w:rPr>
          <w:b/>
          <w:bCs/>
          <w:lang w:val="sr-Latn-ME"/>
        </w:rPr>
        <w:t>2.Virtuelni međugrupni kontakt i smanjenje predrasuda</w:t>
      </w:r>
    </w:p>
    <w:p w14:paraId="46A750E2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</w:p>
    <w:p w14:paraId="664FA56D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  <w:r w:rsidRPr="00A94A73">
        <w:rPr>
          <w:b/>
          <w:bCs/>
          <w:lang w:val="sr-Latn-ME"/>
        </w:rPr>
        <w:t>3.Psihološki mehanizmi idealizacije prošlosti</w:t>
      </w:r>
    </w:p>
    <w:p w14:paraId="09DF6E43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</w:p>
    <w:p w14:paraId="32FB83AA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  <w:r w:rsidRPr="00A94A73">
        <w:rPr>
          <w:b/>
          <w:bCs/>
          <w:lang w:val="sr-Latn-ME"/>
        </w:rPr>
        <w:t>4.Promjene u poželjnim osobinama djece kroz generacije</w:t>
      </w:r>
    </w:p>
    <w:p w14:paraId="1A931847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</w:p>
    <w:p w14:paraId="089BA5B3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  <w:r w:rsidRPr="00A94A73">
        <w:rPr>
          <w:b/>
          <w:bCs/>
          <w:lang w:val="sr-Latn-ME"/>
        </w:rPr>
        <w:t>5.Odrastanje u oskudici: psihološka analiza djetinjstva u izabranom autobiografskom romanu</w:t>
      </w:r>
    </w:p>
    <w:p w14:paraId="19DE9EA3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</w:p>
    <w:p w14:paraId="1B478D4B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  <w:r w:rsidRPr="00A94A73">
        <w:rPr>
          <w:b/>
          <w:bCs/>
          <w:lang w:val="sr-Latn-ME"/>
        </w:rPr>
        <w:t>6.Psihološki mehanizmi nostalgije</w:t>
      </w:r>
    </w:p>
    <w:p w14:paraId="724B69AB" w14:textId="77777777" w:rsidR="00A94A73" w:rsidRPr="00A94A73" w:rsidRDefault="00A94A73" w:rsidP="00A94A73">
      <w:pPr>
        <w:pStyle w:val="BodyText"/>
        <w:rPr>
          <w:b/>
          <w:bCs/>
          <w:lang w:val="sr-Latn-ME"/>
        </w:rPr>
      </w:pPr>
    </w:p>
    <w:p w14:paraId="633C2F91" w14:textId="23042D52" w:rsidR="00A94A73" w:rsidRPr="00A94A73" w:rsidRDefault="00A94A73" w:rsidP="00A94A73">
      <w:pPr>
        <w:pStyle w:val="BodyText"/>
        <w:rPr>
          <w:b/>
          <w:bCs/>
          <w:lang w:val="sr-Latn-ME"/>
        </w:rPr>
      </w:pPr>
      <w:r w:rsidRPr="00A94A73">
        <w:rPr>
          <w:b/>
          <w:bCs/>
          <w:lang w:val="sr-Latn-ME"/>
        </w:rPr>
        <w:t>7.Porodična bliskost i razvoj samostalnosti mladih u Crnoj Gori</w:t>
      </w:r>
    </w:p>
    <w:p w14:paraId="7720A110" w14:textId="77777777" w:rsidR="00925AEF" w:rsidRDefault="00925AEF" w:rsidP="00A94A73">
      <w:pPr>
        <w:pStyle w:val="BodyText"/>
        <w:rPr>
          <w:b/>
          <w:bCs/>
          <w:lang w:val="sr-Latn-ME"/>
        </w:rPr>
      </w:pPr>
    </w:p>
    <w:p w14:paraId="205BBFC8" w14:textId="187261DA" w:rsidR="00A94A73" w:rsidRDefault="00A94A73" w:rsidP="00A94A73">
      <w:pPr>
        <w:pStyle w:val="BodyText"/>
        <w:rPr>
          <w:b/>
          <w:bCs/>
          <w:lang w:val="sr-Latn-ME"/>
        </w:rPr>
      </w:pPr>
      <w:r w:rsidRPr="00A94A73">
        <w:rPr>
          <w:b/>
          <w:bCs/>
          <w:lang w:val="sr-Latn-ME"/>
        </w:rPr>
        <w:t>8.Trud, sposobnost ili poznanstva: psihološke predstave o uspjehu u crnogorskom društ</w:t>
      </w:r>
      <w:r>
        <w:rPr>
          <w:b/>
          <w:bCs/>
          <w:lang w:val="sr-Latn-ME"/>
        </w:rPr>
        <w:t>vu</w:t>
      </w:r>
    </w:p>
    <w:p w14:paraId="75C44A66" w14:textId="77777777" w:rsidR="00A94A73" w:rsidRDefault="00A94A73" w:rsidP="00A94A73">
      <w:pPr>
        <w:pStyle w:val="BodyText"/>
        <w:rPr>
          <w:b/>
          <w:bCs/>
          <w:lang w:val="sr-Latn-ME"/>
        </w:rPr>
      </w:pPr>
    </w:p>
    <w:p w14:paraId="3C35F448" w14:textId="77777777" w:rsidR="00A94A73" w:rsidRDefault="00A94A73" w:rsidP="00A94A73">
      <w:pPr>
        <w:pStyle w:val="BodyText"/>
        <w:rPr>
          <w:b/>
          <w:bCs/>
          <w:lang w:val="sr-Latn-ME"/>
        </w:rPr>
      </w:pPr>
    </w:p>
    <w:p w14:paraId="18EC9C4F" w14:textId="77777777" w:rsidR="00A94A73" w:rsidRDefault="00A94A73" w:rsidP="00A94A73">
      <w:pPr>
        <w:pStyle w:val="BodyText"/>
        <w:rPr>
          <w:b/>
          <w:bCs/>
          <w:lang w:val="sr-Latn-ME"/>
        </w:rPr>
      </w:pPr>
    </w:p>
    <w:p w14:paraId="483537D3" w14:textId="77777777" w:rsidR="00A94A73" w:rsidRDefault="00A94A73" w:rsidP="00A94A73">
      <w:pPr>
        <w:ind w:left="3600" w:right="3661"/>
        <w:jc w:val="center"/>
        <w:rPr>
          <w:b/>
          <w:sz w:val="24"/>
        </w:rPr>
      </w:pPr>
      <w:r>
        <w:rPr>
          <w:b/>
          <w:sz w:val="24"/>
          <w:u w:val="single"/>
        </w:rPr>
        <w:t>prof.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dr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Miloš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Milenković</w:t>
      </w:r>
    </w:p>
    <w:p w14:paraId="1DD88E48" w14:textId="77777777" w:rsidR="00A94A73" w:rsidRDefault="00A94A73" w:rsidP="00A94A73">
      <w:pPr>
        <w:pStyle w:val="BodyText"/>
        <w:jc w:val="center"/>
        <w:rPr>
          <w:b/>
          <w:bCs/>
          <w:lang w:val="sr-Latn-ME"/>
        </w:rPr>
      </w:pPr>
    </w:p>
    <w:p w14:paraId="3107C04D" w14:textId="77777777" w:rsidR="00A94A73" w:rsidRPr="00925AEF" w:rsidRDefault="00A94A73" w:rsidP="00A94A73">
      <w:pPr>
        <w:pStyle w:val="BodyText"/>
        <w:jc w:val="center"/>
        <w:rPr>
          <w:b/>
          <w:bCs/>
          <w:lang w:val="sr-Latn-ME"/>
        </w:rPr>
      </w:pPr>
    </w:p>
    <w:p w14:paraId="786B55E4" w14:textId="77777777" w:rsidR="00925AEF" w:rsidRDefault="00925AEF" w:rsidP="00925AEF">
      <w:pPr>
        <w:pStyle w:val="BodyText"/>
        <w:rPr>
          <w:b/>
          <w:bCs/>
        </w:rPr>
      </w:pPr>
      <w:r w:rsidRPr="00925AEF">
        <w:rPr>
          <w:b/>
          <w:bCs/>
        </w:rPr>
        <w:t>1.Rodne</w:t>
      </w:r>
      <w:r w:rsidRPr="00925AEF">
        <w:rPr>
          <w:b/>
          <w:bCs/>
          <w:spacing w:val="-8"/>
        </w:rPr>
        <w:t xml:space="preserve"> </w:t>
      </w:r>
      <w:r w:rsidRPr="00925AEF">
        <w:rPr>
          <w:b/>
          <w:bCs/>
        </w:rPr>
        <w:t>uloge</w:t>
      </w:r>
      <w:r w:rsidRPr="00925AEF">
        <w:rPr>
          <w:b/>
          <w:bCs/>
          <w:spacing w:val="-8"/>
        </w:rPr>
        <w:t xml:space="preserve"> </w:t>
      </w:r>
      <w:r w:rsidRPr="00925AEF">
        <w:rPr>
          <w:b/>
          <w:bCs/>
        </w:rPr>
        <w:t>u</w:t>
      </w:r>
      <w:r w:rsidRPr="00925AEF">
        <w:rPr>
          <w:b/>
          <w:bCs/>
          <w:spacing w:val="-7"/>
        </w:rPr>
        <w:t xml:space="preserve"> </w:t>
      </w:r>
      <w:r w:rsidRPr="00925AEF">
        <w:rPr>
          <w:b/>
          <w:bCs/>
        </w:rPr>
        <w:t>kulturnom</w:t>
      </w:r>
      <w:r w:rsidRPr="00925AEF">
        <w:rPr>
          <w:b/>
          <w:bCs/>
          <w:spacing w:val="-7"/>
        </w:rPr>
        <w:t xml:space="preserve"> </w:t>
      </w:r>
      <w:r w:rsidRPr="00925AEF">
        <w:rPr>
          <w:b/>
          <w:bCs/>
        </w:rPr>
        <w:t>nasljeđu</w:t>
      </w:r>
      <w:r w:rsidRPr="00925AEF">
        <w:rPr>
          <w:b/>
          <w:bCs/>
          <w:spacing w:val="-7"/>
        </w:rPr>
        <w:t xml:space="preserve"> </w:t>
      </w:r>
      <w:r w:rsidRPr="00925AEF">
        <w:rPr>
          <w:b/>
          <w:bCs/>
        </w:rPr>
        <w:t>Crne</w:t>
      </w:r>
      <w:r w:rsidRPr="00925AEF">
        <w:rPr>
          <w:b/>
          <w:bCs/>
          <w:spacing w:val="-9"/>
        </w:rPr>
        <w:t xml:space="preserve"> </w:t>
      </w:r>
      <w:r w:rsidRPr="00925AEF">
        <w:rPr>
          <w:b/>
          <w:bCs/>
        </w:rPr>
        <w:t>Gore</w:t>
      </w:r>
    </w:p>
    <w:p w14:paraId="42E7ACEE" w14:textId="77777777" w:rsidR="00925AEF" w:rsidRDefault="00925AEF" w:rsidP="00925AEF">
      <w:pPr>
        <w:pStyle w:val="BodyText"/>
        <w:ind w:left="0"/>
        <w:rPr>
          <w:b/>
          <w:bCs/>
        </w:rPr>
      </w:pPr>
    </w:p>
    <w:p w14:paraId="3F2C31C1" w14:textId="031D9D99" w:rsidR="00925AEF" w:rsidRPr="00925AEF" w:rsidRDefault="00925AEF" w:rsidP="00925AEF">
      <w:pPr>
        <w:pStyle w:val="BodyText"/>
        <w:ind w:left="0"/>
        <w:rPr>
          <w:b/>
          <w:bCs/>
        </w:rPr>
      </w:pPr>
      <w:r>
        <w:rPr>
          <w:b/>
          <w:bCs/>
        </w:rPr>
        <w:t xml:space="preserve">     </w:t>
      </w:r>
      <w:r w:rsidRPr="00925AEF">
        <w:rPr>
          <w:b/>
          <w:bCs/>
        </w:rPr>
        <w:t xml:space="preserve"> </w:t>
      </w:r>
      <w:r w:rsidRPr="00925AEF">
        <w:rPr>
          <w:b/>
          <w:bCs/>
          <w:color w:val="202020"/>
        </w:rPr>
        <w:t>2.Multikulturne politike u Crnoj Gori</w:t>
      </w:r>
    </w:p>
    <w:p w14:paraId="34FE3CE1" w14:textId="77777777" w:rsidR="00925AEF" w:rsidRDefault="00925AEF" w:rsidP="00925AEF">
      <w:pPr>
        <w:pStyle w:val="BodyText"/>
        <w:rPr>
          <w:b/>
          <w:bCs/>
          <w:color w:val="202020"/>
        </w:rPr>
      </w:pPr>
    </w:p>
    <w:p w14:paraId="1D7DA0D1" w14:textId="2233B6F3" w:rsidR="00925AEF" w:rsidRPr="00925AEF" w:rsidRDefault="00925AEF" w:rsidP="00925AEF">
      <w:pPr>
        <w:pStyle w:val="BodyText"/>
        <w:rPr>
          <w:b/>
          <w:bCs/>
        </w:rPr>
      </w:pPr>
      <w:r w:rsidRPr="00925AEF">
        <w:rPr>
          <w:b/>
          <w:bCs/>
          <w:color w:val="202020"/>
        </w:rPr>
        <w:t>3.Građanski</w:t>
      </w:r>
      <w:r w:rsidRPr="00925AEF">
        <w:rPr>
          <w:b/>
          <w:bCs/>
          <w:color w:val="202020"/>
          <w:spacing w:val="-2"/>
        </w:rPr>
        <w:t xml:space="preserve"> </w:t>
      </w:r>
      <w:r w:rsidRPr="00925AEF">
        <w:rPr>
          <w:b/>
          <w:bCs/>
          <w:color w:val="202020"/>
        </w:rPr>
        <w:t>identitet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</w:rPr>
        <w:t>i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</w:rPr>
        <w:t>tradicionalne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</w:rPr>
        <w:t>vrijednosti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</w:rPr>
        <w:t>u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</w:rPr>
        <w:t>Crnoj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  <w:spacing w:val="-4"/>
        </w:rPr>
        <w:t>Gori</w:t>
      </w:r>
    </w:p>
    <w:p w14:paraId="778F3462" w14:textId="77777777" w:rsidR="00925AEF" w:rsidRPr="00925AEF" w:rsidRDefault="00925AEF" w:rsidP="00925AEF">
      <w:pPr>
        <w:pStyle w:val="BodyText"/>
        <w:rPr>
          <w:b/>
          <w:bCs/>
        </w:rPr>
      </w:pPr>
    </w:p>
    <w:p w14:paraId="4BD99839" w14:textId="5F72AC5B" w:rsidR="00925AEF" w:rsidRPr="00925AEF" w:rsidRDefault="00925AEF" w:rsidP="00925AEF">
      <w:pPr>
        <w:pStyle w:val="BodyText"/>
        <w:rPr>
          <w:b/>
          <w:bCs/>
        </w:rPr>
      </w:pPr>
      <w:r w:rsidRPr="00925AEF">
        <w:rPr>
          <w:b/>
          <w:bCs/>
          <w:color w:val="202020"/>
        </w:rPr>
        <w:t>4.Religija</w:t>
      </w:r>
      <w:r w:rsidRPr="00925AEF">
        <w:rPr>
          <w:b/>
          <w:bCs/>
          <w:color w:val="202020"/>
          <w:spacing w:val="-2"/>
        </w:rPr>
        <w:t xml:space="preserve"> </w:t>
      </w:r>
      <w:r w:rsidRPr="00925AEF">
        <w:rPr>
          <w:b/>
          <w:bCs/>
          <w:color w:val="202020"/>
        </w:rPr>
        <w:t>i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</w:rPr>
        <w:t>srodstvo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</w:rPr>
        <w:t>u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</w:rPr>
        <w:t xml:space="preserve">Crnoj </w:t>
      </w:r>
      <w:r w:rsidRPr="00925AEF">
        <w:rPr>
          <w:b/>
          <w:bCs/>
          <w:color w:val="202020"/>
          <w:spacing w:val="-4"/>
        </w:rPr>
        <w:t>Gori</w:t>
      </w:r>
    </w:p>
    <w:p w14:paraId="75B1B006" w14:textId="77777777" w:rsidR="00925AEF" w:rsidRPr="00925AEF" w:rsidRDefault="00925AEF" w:rsidP="00925AEF">
      <w:pPr>
        <w:pStyle w:val="BodyText"/>
        <w:rPr>
          <w:b/>
          <w:bCs/>
        </w:rPr>
      </w:pPr>
    </w:p>
    <w:p w14:paraId="4B01B668" w14:textId="77777777" w:rsidR="00A94A73" w:rsidRDefault="00925AEF" w:rsidP="00925AEF">
      <w:pPr>
        <w:pStyle w:val="BodyText"/>
        <w:rPr>
          <w:b/>
          <w:bCs/>
          <w:color w:val="202020"/>
          <w:spacing w:val="-4"/>
        </w:rPr>
      </w:pPr>
      <w:r w:rsidRPr="00925AEF">
        <w:rPr>
          <w:b/>
          <w:bCs/>
          <w:color w:val="202020"/>
        </w:rPr>
        <w:t>5.Tijelo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</w:rPr>
        <w:t>kao društveni konstrukt</w:t>
      </w:r>
      <w:r w:rsidRPr="00925AEF">
        <w:rPr>
          <w:b/>
          <w:bCs/>
          <w:color w:val="202020"/>
          <w:spacing w:val="-1"/>
        </w:rPr>
        <w:t xml:space="preserve"> </w:t>
      </w:r>
      <w:r w:rsidRPr="00925AEF">
        <w:rPr>
          <w:b/>
          <w:bCs/>
          <w:color w:val="202020"/>
        </w:rPr>
        <w:t xml:space="preserve">u Crnoj </w:t>
      </w:r>
      <w:r w:rsidRPr="00925AEF">
        <w:rPr>
          <w:b/>
          <w:bCs/>
          <w:color w:val="202020"/>
          <w:spacing w:val="-4"/>
        </w:rPr>
        <w:t>Gori</w:t>
      </w:r>
    </w:p>
    <w:p w14:paraId="1C52F956" w14:textId="77777777" w:rsidR="00636F18" w:rsidRDefault="00636F18" w:rsidP="00925AEF">
      <w:pPr>
        <w:pStyle w:val="BodyText"/>
        <w:rPr>
          <w:b/>
          <w:bCs/>
          <w:color w:val="202020"/>
          <w:spacing w:val="-4"/>
        </w:rPr>
      </w:pPr>
    </w:p>
    <w:p w14:paraId="079B0D89" w14:textId="77777777" w:rsidR="00636F18" w:rsidRDefault="00636F18" w:rsidP="00925AEF">
      <w:pPr>
        <w:pStyle w:val="BodyText"/>
        <w:rPr>
          <w:b/>
          <w:bCs/>
          <w:color w:val="202020"/>
          <w:spacing w:val="-4"/>
        </w:rPr>
      </w:pPr>
    </w:p>
    <w:p w14:paraId="07AE78AB" w14:textId="77777777" w:rsidR="00636F18" w:rsidRDefault="00636F18" w:rsidP="00925AEF">
      <w:pPr>
        <w:pStyle w:val="BodyText"/>
        <w:rPr>
          <w:b/>
          <w:bCs/>
          <w:color w:val="202020"/>
          <w:spacing w:val="-4"/>
        </w:rPr>
      </w:pPr>
    </w:p>
    <w:p w14:paraId="32CD4779" w14:textId="77777777" w:rsidR="00636F18" w:rsidRDefault="00636F18" w:rsidP="00636F18">
      <w:pPr>
        <w:pStyle w:val="BodyText"/>
        <w:spacing w:before="4"/>
        <w:ind w:left="0"/>
        <w:jc w:val="center"/>
        <w:rPr>
          <w:b/>
          <w:bCs/>
          <w:u w:val="single"/>
        </w:rPr>
      </w:pPr>
      <w:r w:rsidRPr="009C4651">
        <w:rPr>
          <w:b/>
          <w:bCs/>
          <w:u w:val="single"/>
        </w:rPr>
        <w:t>dr Sandra Lagator</w:t>
      </w:r>
    </w:p>
    <w:p w14:paraId="083BC06E" w14:textId="77777777" w:rsidR="00636F18" w:rsidRDefault="00636F18" w:rsidP="00636F18">
      <w:pPr>
        <w:pStyle w:val="BodyText"/>
        <w:spacing w:before="4"/>
        <w:ind w:left="857"/>
        <w:jc w:val="center"/>
        <w:rPr>
          <w:b/>
          <w:bCs/>
          <w:u w:val="single"/>
        </w:rPr>
      </w:pPr>
    </w:p>
    <w:p w14:paraId="7751FCC5" w14:textId="77777777" w:rsidR="00636F18" w:rsidRPr="009C4651" w:rsidRDefault="00636F18" w:rsidP="00636F18">
      <w:pPr>
        <w:pStyle w:val="BodyText"/>
        <w:spacing w:before="4"/>
        <w:ind w:left="857"/>
        <w:rPr>
          <w:b/>
          <w:bCs/>
          <w:lang w:val="sr-Latn-ME"/>
        </w:rPr>
      </w:pPr>
      <w:r w:rsidRPr="009C4651">
        <w:rPr>
          <w:b/>
          <w:bCs/>
          <w:lang w:val="sr-Latn-ME"/>
        </w:rPr>
        <w:t>1.     Zašto redosljed kojim se predstavljaju slični stimulusi utiče na perceptivnu diskriminaciju?</w:t>
      </w:r>
      <w:r w:rsidRPr="009C4651">
        <w:rPr>
          <w:b/>
          <w:bCs/>
          <w:lang w:val="sr-Latn-ME"/>
        </w:rPr>
        <w:br/>
      </w:r>
      <w:r w:rsidRPr="009C4651">
        <w:rPr>
          <w:b/>
          <w:bCs/>
          <w:lang w:val="sr-Latn-ME"/>
        </w:rPr>
        <w:br/>
        <w:t>2.     Da li ljudi obraćaju više pažnje na signale koji pouzdano predviđaju ishode ili na signale povezane sa neizvjesnošću?</w:t>
      </w:r>
    </w:p>
    <w:p w14:paraId="1F5B1657" w14:textId="77777777" w:rsidR="00636F18" w:rsidRPr="009C4651" w:rsidRDefault="00636F18" w:rsidP="00636F18">
      <w:pPr>
        <w:pStyle w:val="BodyText"/>
        <w:spacing w:before="4"/>
        <w:ind w:left="857"/>
        <w:rPr>
          <w:b/>
          <w:bCs/>
          <w:u w:val="single"/>
          <w:lang w:val="sr-Latn-ME"/>
        </w:rPr>
      </w:pPr>
    </w:p>
    <w:p w14:paraId="0474DC5A" w14:textId="77777777" w:rsidR="00636F18" w:rsidRPr="009C4651" w:rsidRDefault="00636F18" w:rsidP="00636F18">
      <w:pPr>
        <w:pStyle w:val="BodyText"/>
        <w:spacing w:before="4"/>
        <w:ind w:left="857"/>
        <w:rPr>
          <w:i/>
          <w:iCs/>
          <w:lang w:val="sr-Latn-ME"/>
        </w:rPr>
      </w:pPr>
      <w:r w:rsidRPr="009C4651">
        <w:rPr>
          <w:i/>
          <w:iCs/>
          <w:lang w:val="sr-Latn-ME"/>
        </w:rPr>
        <w:t>Prva tema bi odgovarala studentima koji su zainteresovani za percepciju (kako učimo da razlikujemo slične stimuluse u našem okruženju).</w:t>
      </w:r>
    </w:p>
    <w:p w14:paraId="12362CE2" w14:textId="77777777" w:rsidR="00636F18" w:rsidRPr="009C4651" w:rsidRDefault="00636F18" w:rsidP="00636F18">
      <w:pPr>
        <w:pStyle w:val="BodyText"/>
        <w:spacing w:before="4"/>
        <w:ind w:left="857"/>
        <w:rPr>
          <w:i/>
          <w:iCs/>
          <w:lang w:val="sr-Latn-ME"/>
        </w:rPr>
      </w:pPr>
      <w:r w:rsidRPr="009C4651">
        <w:rPr>
          <w:i/>
          <w:iCs/>
          <w:lang w:val="sr-Latn-ME"/>
        </w:rPr>
        <w:br/>
        <w:t>Druga tema bi odgovarala studentima koji su zainteresovani za pažnju (kako usmjeravamo pažnju na različite stimuluse u našem okruženju).</w:t>
      </w:r>
    </w:p>
    <w:p w14:paraId="691A3788" w14:textId="39CFDDD8" w:rsidR="00636F18" w:rsidRPr="00636F18" w:rsidRDefault="00636F18" w:rsidP="00636F18">
      <w:pPr>
        <w:pStyle w:val="BodyText"/>
        <w:jc w:val="center"/>
        <w:rPr>
          <w:b/>
          <w:bCs/>
          <w:u w:val="single"/>
        </w:rPr>
        <w:sectPr w:rsidR="00636F18" w:rsidRPr="00636F18">
          <w:type w:val="continuous"/>
          <w:pgSz w:w="12240" w:h="15840"/>
          <w:pgMar w:top="1360" w:right="1080" w:bottom="280" w:left="1080" w:header="720" w:footer="720" w:gutter="0"/>
          <w:cols w:space="720"/>
        </w:sectPr>
      </w:pPr>
    </w:p>
    <w:p w14:paraId="2B9E0432" w14:textId="77777777" w:rsidR="00125A94" w:rsidRDefault="00925AEF" w:rsidP="00925AEF">
      <w:pPr>
        <w:jc w:val="center"/>
        <w:rPr>
          <w:b/>
          <w:spacing w:val="-2"/>
          <w:sz w:val="24"/>
          <w:u w:val="single"/>
        </w:rPr>
      </w:pPr>
      <w:r>
        <w:rPr>
          <w:b/>
          <w:sz w:val="24"/>
          <w:u w:val="single"/>
        </w:rPr>
        <w:t>doc. dr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Tamara </w:t>
      </w:r>
      <w:r>
        <w:rPr>
          <w:b/>
          <w:spacing w:val="-2"/>
          <w:sz w:val="24"/>
          <w:u w:val="single"/>
        </w:rPr>
        <w:t>Milić</w:t>
      </w:r>
    </w:p>
    <w:p w14:paraId="569DC10A" w14:textId="77777777" w:rsidR="00925AEF" w:rsidRDefault="00925AEF" w:rsidP="00925AEF">
      <w:pPr>
        <w:jc w:val="center"/>
        <w:rPr>
          <w:b/>
          <w:spacing w:val="-2"/>
          <w:sz w:val="24"/>
          <w:u w:val="single"/>
        </w:rPr>
      </w:pPr>
    </w:p>
    <w:p w14:paraId="304B5CB6" w14:textId="77777777" w:rsidR="00925AEF" w:rsidRDefault="00925AEF" w:rsidP="00925AEF">
      <w:pPr>
        <w:pStyle w:val="ListParagraph"/>
        <w:numPr>
          <w:ilvl w:val="0"/>
          <w:numId w:val="2"/>
        </w:numPr>
        <w:tabs>
          <w:tab w:val="left" w:pos="540"/>
        </w:tabs>
        <w:spacing w:before="269"/>
        <w:ind w:right="358" w:firstLine="0"/>
        <w:rPr>
          <w:sz w:val="24"/>
        </w:rPr>
      </w:pPr>
      <w:r w:rsidRPr="00925AEF">
        <w:rPr>
          <w:b/>
          <w:bCs/>
          <w:sz w:val="24"/>
        </w:rPr>
        <w:lastRenderedPageBreak/>
        <w:t>Digitalno okruženje u odnosu na postojeće stilove vaspitanja u porodici</w:t>
      </w:r>
      <w:r>
        <w:rPr>
          <w:sz w:val="24"/>
        </w:rPr>
        <w:t xml:space="preserve"> - </w:t>
      </w:r>
      <w:r>
        <w:rPr>
          <w:sz w:val="24"/>
        </w:rPr>
        <w:br/>
        <w:t>Savremena porodica je</w:t>
      </w:r>
      <w:r>
        <w:rPr>
          <w:spacing w:val="-10"/>
          <w:sz w:val="24"/>
        </w:rPr>
        <w:t xml:space="preserve"> </w:t>
      </w:r>
      <w:r>
        <w:rPr>
          <w:sz w:val="24"/>
        </w:rPr>
        <w:t>pretrpjela</w:t>
      </w:r>
      <w:r>
        <w:rPr>
          <w:spacing w:val="-10"/>
          <w:sz w:val="24"/>
        </w:rPr>
        <w:t xml:space="preserve"> </w:t>
      </w:r>
      <w:r>
        <w:rPr>
          <w:sz w:val="24"/>
        </w:rPr>
        <w:t>brojne</w:t>
      </w:r>
      <w:r>
        <w:rPr>
          <w:spacing w:val="-10"/>
          <w:sz w:val="24"/>
        </w:rPr>
        <w:t xml:space="preserve"> </w:t>
      </w:r>
      <w:r>
        <w:rPr>
          <w:sz w:val="24"/>
        </w:rPr>
        <w:t>promjene,</w:t>
      </w:r>
      <w:r>
        <w:rPr>
          <w:spacing w:val="-9"/>
          <w:sz w:val="24"/>
        </w:rPr>
        <w:t xml:space="preserve"> </w:t>
      </w:r>
      <w:r>
        <w:rPr>
          <w:sz w:val="24"/>
        </w:rPr>
        <w:t>oblike,</w:t>
      </w:r>
      <w:r>
        <w:rPr>
          <w:spacing w:val="-9"/>
          <w:sz w:val="24"/>
        </w:rPr>
        <w:t xml:space="preserve"> </w:t>
      </w:r>
      <w:r>
        <w:rPr>
          <w:sz w:val="24"/>
        </w:rPr>
        <w:t>vrijednosti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stilove</w:t>
      </w:r>
      <w:r>
        <w:rPr>
          <w:spacing w:val="-10"/>
          <w:sz w:val="24"/>
        </w:rPr>
        <w:t xml:space="preserve"> </w:t>
      </w:r>
      <w:r>
        <w:rPr>
          <w:sz w:val="24"/>
        </w:rPr>
        <w:t>vaspitanja.</w:t>
      </w:r>
      <w:r>
        <w:rPr>
          <w:spacing w:val="-10"/>
          <w:sz w:val="24"/>
        </w:rPr>
        <w:t xml:space="preserve"> </w:t>
      </w:r>
      <w:r>
        <w:rPr>
          <w:sz w:val="24"/>
        </w:rPr>
        <w:t>Odnos</w:t>
      </w:r>
      <w:r>
        <w:rPr>
          <w:spacing w:val="-10"/>
          <w:sz w:val="24"/>
        </w:rPr>
        <w:t xml:space="preserve"> </w:t>
      </w:r>
      <w:r>
        <w:rPr>
          <w:sz w:val="24"/>
        </w:rPr>
        <w:t>roditelja</w:t>
      </w:r>
      <w:r>
        <w:rPr>
          <w:spacing w:val="-10"/>
          <w:sz w:val="24"/>
        </w:rPr>
        <w:t xml:space="preserve"> </w:t>
      </w:r>
      <w:r>
        <w:rPr>
          <w:sz w:val="24"/>
        </w:rPr>
        <w:t>prema</w:t>
      </w:r>
      <w:r>
        <w:rPr>
          <w:spacing w:val="-10"/>
          <w:sz w:val="24"/>
        </w:rPr>
        <w:t xml:space="preserve"> </w:t>
      </w:r>
      <w:r>
        <w:rPr>
          <w:sz w:val="24"/>
        </w:rPr>
        <w:t>đetetu odlikuje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intencijom,</w:t>
      </w:r>
      <w:r>
        <w:rPr>
          <w:spacing w:val="-3"/>
          <w:sz w:val="24"/>
        </w:rPr>
        <w:t xml:space="preserve"> </w:t>
      </w:r>
      <w:r>
        <w:rPr>
          <w:sz w:val="24"/>
        </w:rPr>
        <w:t>namjerom,</w:t>
      </w:r>
      <w:r>
        <w:rPr>
          <w:spacing w:val="-3"/>
          <w:sz w:val="24"/>
        </w:rPr>
        <w:t xml:space="preserve"> </w:t>
      </w:r>
      <w:r>
        <w:rPr>
          <w:sz w:val="24"/>
        </w:rPr>
        <w:t>svjesnošću,</w:t>
      </w:r>
      <w:r>
        <w:rPr>
          <w:spacing w:val="-3"/>
          <w:sz w:val="24"/>
        </w:rPr>
        <w:t xml:space="preserve"> </w:t>
      </w:r>
      <w:r>
        <w:rPr>
          <w:sz w:val="24"/>
        </w:rPr>
        <w:t>ali</w:t>
      </w:r>
      <w:r>
        <w:rPr>
          <w:spacing w:val="-1"/>
          <w:sz w:val="24"/>
        </w:rPr>
        <w:t xml:space="preserve"> </w:t>
      </w:r>
      <w:r>
        <w:rPr>
          <w:sz w:val="24"/>
        </w:rPr>
        <w:t>oni</w:t>
      </w:r>
      <w:r>
        <w:rPr>
          <w:spacing w:val="-3"/>
          <w:sz w:val="24"/>
        </w:rPr>
        <w:t xml:space="preserve"> </w:t>
      </w:r>
      <w:r>
        <w:rPr>
          <w:sz w:val="24"/>
        </w:rPr>
        <w:t>vrši,</w:t>
      </w:r>
      <w:r>
        <w:rPr>
          <w:spacing w:val="-3"/>
          <w:sz w:val="24"/>
        </w:rPr>
        <w:t xml:space="preserve"> </w:t>
      </w:r>
      <w:r>
        <w:rPr>
          <w:sz w:val="24"/>
        </w:rPr>
        <w:t>čine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imaju</w:t>
      </w:r>
      <w:r>
        <w:rPr>
          <w:spacing w:val="-3"/>
          <w:sz w:val="24"/>
        </w:rPr>
        <w:t xml:space="preserve"> </w:t>
      </w:r>
      <w:r>
        <w:rPr>
          <w:sz w:val="24"/>
        </w:rPr>
        <w:t>veoma</w:t>
      </w:r>
      <w:r>
        <w:rPr>
          <w:spacing w:val="-3"/>
          <w:sz w:val="24"/>
        </w:rPr>
        <w:t xml:space="preserve"> </w:t>
      </w:r>
      <w:r>
        <w:rPr>
          <w:sz w:val="24"/>
        </w:rPr>
        <w:t>nesvjesan</w:t>
      </w:r>
      <w:r>
        <w:rPr>
          <w:spacing w:val="-3"/>
          <w:sz w:val="24"/>
        </w:rPr>
        <w:t xml:space="preserve"> </w:t>
      </w:r>
      <w:r>
        <w:rPr>
          <w:sz w:val="24"/>
        </w:rPr>
        <w:t>uticaj</w:t>
      </w:r>
      <w:r>
        <w:rPr>
          <w:spacing w:val="-3"/>
          <w:sz w:val="24"/>
        </w:rPr>
        <w:t xml:space="preserve"> </w:t>
      </w:r>
      <w:r>
        <w:rPr>
          <w:sz w:val="24"/>
        </w:rPr>
        <w:t>na formiranje i razvoj đeteta. Često zauzimaju spontan odnos prema podizanju i vaspitanju đeteta. Nerijetko su nesigurni koji model da primjene u odnosu prema đeci, a dodatno pritisnuti novim uticajjem</w:t>
      </w:r>
      <w:r>
        <w:rPr>
          <w:spacing w:val="-7"/>
          <w:sz w:val="24"/>
        </w:rPr>
        <w:t xml:space="preserve"> </w:t>
      </w:r>
      <w:r>
        <w:rPr>
          <w:sz w:val="24"/>
        </w:rPr>
        <w:t>digitalne</w:t>
      </w:r>
      <w:r>
        <w:rPr>
          <w:spacing w:val="-6"/>
          <w:sz w:val="24"/>
        </w:rPr>
        <w:t xml:space="preserve"> </w:t>
      </w:r>
      <w:r>
        <w:rPr>
          <w:sz w:val="24"/>
        </w:rPr>
        <w:t>stvarnosti.</w:t>
      </w:r>
      <w:r>
        <w:rPr>
          <w:spacing w:val="-7"/>
          <w:sz w:val="24"/>
        </w:rPr>
        <w:t xml:space="preserve"> </w:t>
      </w:r>
      <w:r>
        <w:rPr>
          <w:sz w:val="24"/>
        </w:rPr>
        <w:t>Zbog</w:t>
      </w:r>
      <w:r>
        <w:rPr>
          <w:spacing w:val="-10"/>
          <w:sz w:val="24"/>
        </w:rPr>
        <w:t xml:space="preserve"> </w:t>
      </w:r>
      <w:r>
        <w:rPr>
          <w:sz w:val="24"/>
        </w:rPr>
        <w:t>toga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čini</w:t>
      </w:r>
      <w:r>
        <w:rPr>
          <w:spacing w:val="-7"/>
          <w:sz w:val="24"/>
        </w:rPr>
        <w:t xml:space="preserve"> </w:t>
      </w:r>
      <w:r>
        <w:rPr>
          <w:sz w:val="24"/>
        </w:rPr>
        <w:t>značajnim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ispita</w:t>
      </w:r>
      <w:r>
        <w:rPr>
          <w:spacing w:val="-8"/>
          <w:sz w:val="24"/>
        </w:rPr>
        <w:t xml:space="preserve"> </w:t>
      </w:r>
      <w:r>
        <w:rPr>
          <w:sz w:val="24"/>
        </w:rPr>
        <w:t>reagovanje</w:t>
      </w:r>
      <w:r>
        <w:rPr>
          <w:spacing w:val="-8"/>
          <w:sz w:val="24"/>
        </w:rPr>
        <w:t xml:space="preserve"> </w:t>
      </w:r>
      <w:r>
        <w:rPr>
          <w:sz w:val="24"/>
        </w:rPr>
        <w:t>roditelja</w:t>
      </w:r>
      <w:r>
        <w:rPr>
          <w:spacing w:val="-8"/>
          <w:sz w:val="24"/>
        </w:rPr>
        <w:t xml:space="preserve"> </w:t>
      </w: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ovim okolnostima. </w:t>
      </w:r>
    </w:p>
    <w:p w14:paraId="7CE7ED1C" w14:textId="351C0DF4" w:rsidR="00925AEF" w:rsidRDefault="00925AEF" w:rsidP="00925AEF">
      <w:pPr>
        <w:pStyle w:val="ListParagraph"/>
        <w:tabs>
          <w:tab w:val="left" w:pos="540"/>
        </w:tabs>
        <w:spacing w:before="269"/>
        <w:ind w:right="358"/>
        <w:rPr>
          <w:sz w:val="24"/>
        </w:rPr>
      </w:pPr>
      <w:r>
        <w:rPr>
          <w:b/>
          <w:bCs/>
          <w:sz w:val="24"/>
        </w:rPr>
        <w:t>Literatura</w:t>
      </w:r>
      <w:r w:rsidRPr="00925AEF">
        <w:rPr>
          <w:color w:val="000413"/>
          <w:sz w:val="24"/>
        </w:rPr>
        <w:t>:</w:t>
      </w:r>
      <w:r>
        <w:rPr>
          <w:color w:val="000413"/>
          <w:sz w:val="24"/>
        </w:rPr>
        <w:t xml:space="preserve"> "Opšta pedagogija" - dr Boško Vlahović, dr Jovan Đorđević, dr Branko Jovanović, dr Novak Laketa, dr Nikola Potkonjak, dr Nedeljko Trnavac, Pedagoška psihologija – Lidija Vučić, Razvojna psihologija – Vera Smiljanić, Neksus, Juval Noa Harari</w:t>
      </w:r>
    </w:p>
    <w:p w14:paraId="68804C6C" w14:textId="77777777" w:rsidR="00925AEF" w:rsidRDefault="00925AEF" w:rsidP="00925AEF">
      <w:pPr>
        <w:pStyle w:val="BodyText"/>
        <w:spacing w:before="5"/>
        <w:ind w:left="0"/>
      </w:pPr>
    </w:p>
    <w:p w14:paraId="67D0DF02" w14:textId="0FAD36C4" w:rsidR="00925AEF" w:rsidRPr="00925AEF" w:rsidRDefault="00925AEF" w:rsidP="00925AEF">
      <w:pPr>
        <w:pStyle w:val="ListParagraph"/>
        <w:numPr>
          <w:ilvl w:val="0"/>
          <w:numId w:val="2"/>
        </w:numPr>
        <w:tabs>
          <w:tab w:val="left" w:pos="540"/>
        </w:tabs>
        <w:ind w:right="353" w:firstLine="0"/>
        <w:jc w:val="both"/>
        <w:rPr>
          <w:b/>
          <w:bCs/>
          <w:sz w:val="24"/>
        </w:rPr>
      </w:pPr>
      <w:r w:rsidRPr="00925AEF">
        <w:rPr>
          <w:b/>
          <w:bCs/>
          <w:sz w:val="24"/>
        </w:rPr>
        <w:t xml:space="preserve">Vaspitni stilovi nekad i sad </w:t>
      </w:r>
    </w:p>
    <w:p w14:paraId="7F6E0075" w14:textId="77777777" w:rsidR="00925AEF" w:rsidRDefault="00925AEF" w:rsidP="00925AEF">
      <w:pPr>
        <w:pStyle w:val="ListParagraph"/>
        <w:tabs>
          <w:tab w:val="left" w:pos="540"/>
        </w:tabs>
        <w:ind w:right="353"/>
        <w:jc w:val="both"/>
        <w:rPr>
          <w:sz w:val="24"/>
        </w:rPr>
      </w:pPr>
    </w:p>
    <w:p w14:paraId="1D00B1D0" w14:textId="0EBD4FDB" w:rsidR="00925AEF" w:rsidRDefault="00925AEF" w:rsidP="00925AEF">
      <w:pPr>
        <w:pStyle w:val="ListParagraph"/>
        <w:tabs>
          <w:tab w:val="left" w:pos="540"/>
        </w:tabs>
        <w:ind w:right="353"/>
        <w:rPr>
          <w:sz w:val="24"/>
        </w:rPr>
      </w:pPr>
      <w:r w:rsidRPr="00925AEF">
        <w:rPr>
          <w:b/>
          <w:bCs/>
          <w:sz w:val="24"/>
        </w:rPr>
        <w:t>Literatura:</w:t>
      </w:r>
      <w:r>
        <w:rPr>
          <w:sz w:val="24"/>
        </w:rPr>
        <w:t xml:space="preserve"> Vukomanović</w:t>
      </w:r>
      <w:r>
        <w:rPr>
          <w:spacing w:val="-9"/>
          <w:sz w:val="24"/>
        </w:rPr>
        <w:t xml:space="preserve"> </w:t>
      </w:r>
      <w:r>
        <w:rPr>
          <w:sz w:val="24"/>
        </w:rPr>
        <w:t>N.,</w:t>
      </w:r>
      <w:r>
        <w:rPr>
          <w:spacing w:val="-9"/>
          <w:sz w:val="24"/>
        </w:rPr>
        <w:t xml:space="preserve"> </w:t>
      </w:r>
      <w:r>
        <w:rPr>
          <w:sz w:val="24"/>
        </w:rPr>
        <w:t>Kasagić</w:t>
      </w:r>
      <w:r>
        <w:rPr>
          <w:spacing w:val="-9"/>
          <w:sz w:val="24"/>
        </w:rPr>
        <w:t xml:space="preserve"> </w:t>
      </w:r>
      <w:r>
        <w:rPr>
          <w:sz w:val="24"/>
        </w:rPr>
        <w:t>Đ.,</w:t>
      </w:r>
      <w:r>
        <w:rPr>
          <w:spacing w:val="-9"/>
          <w:sz w:val="24"/>
        </w:rPr>
        <w:t xml:space="preserve"> </w:t>
      </w:r>
      <w:r>
        <w:rPr>
          <w:sz w:val="24"/>
        </w:rPr>
        <w:t>Koruga</w:t>
      </w:r>
      <w:r>
        <w:rPr>
          <w:spacing w:val="-9"/>
          <w:sz w:val="24"/>
        </w:rPr>
        <w:t xml:space="preserve"> </w:t>
      </w:r>
      <w:r>
        <w:rPr>
          <w:sz w:val="24"/>
        </w:rPr>
        <w:t>D.,</w:t>
      </w:r>
      <w:r>
        <w:rPr>
          <w:spacing w:val="-9"/>
          <w:sz w:val="24"/>
        </w:rPr>
        <w:t xml:space="preserve"> </w:t>
      </w:r>
      <w:r>
        <w:rPr>
          <w:sz w:val="24"/>
        </w:rPr>
        <w:t>Marković</w:t>
      </w:r>
      <w:r>
        <w:rPr>
          <w:spacing w:val="-9"/>
          <w:sz w:val="24"/>
        </w:rPr>
        <w:t xml:space="preserve"> </w:t>
      </w:r>
      <w:r>
        <w:rPr>
          <w:sz w:val="24"/>
        </w:rPr>
        <w:t>M.,</w:t>
      </w:r>
      <w:r>
        <w:rPr>
          <w:spacing w:val="-8"/>
          <w:sz w:val="24"/>
        </w:rPr>
        <w:t xml:space="preserve"> </w:t>
      </w:r>
      <w:r>
        <w:rPr>
          <w:sz w:val="24"/>
        </w:rPr>
        <w:t>Pavlovski</w:t>
      </w:r>
      <w:r>
        <w:rPr>
          <w:spacing w:val="-8"/>
          <w:sz w:val="24"/>
        </w:rPr>
        <w:t xml:space="preserve"> </w:t>
      </w:r>
      <w:r>
        <w:rPr>
          <w:sz w:val="24"/>
        </w:rPr>
        <w:t>T.,</w:t>
      </w:r>
      <w:r>
        <w:rPr>
          <w:spacing w:val="-9"/>
          <w:sz w:val="24"/>
        </w:rPr>
        <w:t xml:space="preserve"> </w:t>
      </w:r>
      <w:r>
        <w:rPr>
          <w:sz w:val="24"/>
        </w:rPr>
        <w:t>Ćebić</w:t>
      </w:r>
      <w:r>
        <w:rPr>
          <w:spacing w:val="-9"/>
          <w:sz w:val="24"/>
        </w:rPr>
        <w:t xml:space="preserve"> </w:t>
      </w:r>
      <w:r>
        <w:rPr>
          <w:sz w:val="24"/>
        </w:rPr>
        <w:t>M.,</w:t>
      </w:r>
      <w:r>
        <w:rPr>
          <w:spacing w:val="-8"/>
          <w:sz w:val="24"/>
        </w:rPr>
        <w:t xml:space="preserve"> </w:t>
      </w:r>
      <w:r>
        <w:rPr>
          <w:sz w:val="24"/>
        </w:rPr>
        <w:t>(1989), R</w:t>
      </w:r>
      <w:r>
        <w:rPr>
          <w:i/>
          <w:sz w:val="24"/>
        </w:rPr>
        <w:t>oditelji u dečijem vrtiću</w:t>
      </w:r>
      <w:r>
        <w:rPr>
          <w:sz w:val="24"/>
        </w:rPr>
        <w:t xml:space="preserve">, Svjetlost Sarajevo i ZUNS, Beograd, Kamenov E., (2008), </w:t>
      </w:r>
      <w:r>
        <w:rPr>
          <w:i/>
          <w:sz w:val="24"/>
        </w:rPr>
        <w:t>Vaspitanje predškolske dece</w:t>
      </w:r>
      <w:r>
        <w:rPr>
          <w:sz w:val="24"/>
        </w:rPr>
        <w:t xml:space="preserve">, Zavod za udžbenike, Beograd, Ivić I., (2010), </w:t>
      </w:r>
      <w:r>
        <w:rPr>
          <w:color w:val="000413"/>
          <w:sz w:val="24"/>
        </w:rPr>
        <w:t>"Opšta pedagogija" - dr Boško Vlahović, dr Jovan Đorđević, dr Branko Jovanović, dr Novak Laketa, dr Nikola Potkonjak, dr Nedeljko Trnavac, Pedagoška psihologija – Lidija Vučić, Razvojna psihologija – Vera Smiljanić</w:t>
      </w:r>
    </w:p>
    <w:p w14:paraId="3EB24597" w14:textId="77777777" w:rsidR="00925AEF" w:rsidRDefault="00925AEF" w:rsidP="00925AEF">
      <w:pPr>
        <w:pStyle w:val="BodyText"/>
        <w:spacing w:before="3"/>
        <w:ind w:left="0"/>
      </w:pPr>
    </w:p>
    <w:p w14:paraId="33445709" w14:textId="77777777" w:rsidR="00925AEF" w:rsidRPr="00925AEF" w:rsidRDefault="00925AEF" w:rsidP="00925AEF">
      <w:pPr>
        <w:pStyle w:val="ListParagraph"/>
        <w:numPr>
          <w:ilvl w:val="0"/>
          <w:numId w:val="2"/>
        </w:numPr>
        <w:tabs>
          <w:tab w:val="left" w:pos="540"/>
        </w:tabs>
        <w:ind w:right="357" w:firstLine="0"/>
        <w:rPr>
          <w:sz w:val="24"/>
        </w:rPr>
      </w:pPr>
      <w:r w:rsidRPr="00925AEF">
        <w:rPr>
          <w:b/>
          <w:bCs/>
          <w:sz w:val="24"/>
        </w:rPr>
        <w:t>Društveno-istorijsko</w:t>
      </w:r>
      <w:r w:rsidRPr="00925AEF">
        <w:rPr>
          <w:b/>
          <w:bCs/>
          <w:spacing w:val="-14"/>
          <w:sz w:val="24"/>
        </w:rPr>
        <w:t xml:space="preserve"> </w:t>
      </w:r>
      <w:r w:rsidRPr="00925AEF">
        <w:rPr>
          <w:b/>
          <w:bCs/>
          <w:sz w:val="24"/>
        </w:rPr>
        <w:t>određenje</w:t>
      </w:r>
      <w:r w:rsidRPr="00925AEF">
        <w:rPr>
          <w:b/>
          <w:bCs/>
          <w:spacing w:val="-12"/>
          <w:sz w:val="24"/>
        </w:rPr>
        <w:t xml:space="preserve"> </w:t>
      </w:r>
      <w:r w:rsidRPr="00925AEF">
        <w:rPr>
          <w:b/>
          <w:bCs/>
          <w:sz w:val="24"/>
        </w:rPr>
        <w:t>cilja</w:t>
      </w:r>
      <w:r w:rsidRPr="00925AEF">
        <w:rPr>
          <w:b/>
          <w:bCs/>
          <w:spacing w:val="-15"/>
          <w:sz w:val="24"/>
        </w:rPr>
        <w:t xml:space="preserve"> </w:t>
      </w:r>
      <w:r w:rsidRPr="00925AEF">
        <w:rPr>
          <w:b/>
          <w:bCs/>
          <w:sz w:val="24"/>
        </w:rPr>
        <w:t>vaspitanja</w:t>
      </w:r>
      <w:r w:rsidRPr="00925AEF">
        <w:rPr>
          <w:b/>
          <w:bCs/>
          <w:spacing w:val="-14"/>
          <w:sz w:val="24"/>
        </w:rPr>
        <w:t xml:space="preserve"> </w:t>
      </w:r>
      <w:r w:rsidRPr="00925AEF">
        <w:rPr>
          <w:b/>
          <w:bCs/>
          <w:sz w:val="24"/>
        </w:rPr>
        <w:t>–</w:t>
      </w:r>
      <w:r w:rsidRPr="00925AEF">
        <w:rPr>
          <w:b/>
          <w:bCs/>
          <w:spacing w:val="-12"/>
          <w:sz w:val="24"/>
        </w:rPr>
        <w:t xml:space="preserve"> </w:t>
      </w:r>
      <w:r w:rsidRPr="00925AEF">
        <w:rPr>
          <w:b/>
          <w:bCs/>
          <w:sz w:val="24"/>
        </w:rPr>
        <w:t>komparativni</w:t>
      </w:r>
      <w:r w:rsidRPr="00925AEF">
        <w:rPr>
          <w:b/>
          <w:bCs/>
          <w:spacing w:val="-14"/>
          <w:sz w:val="24"/>
        </w:rPr>
        <w:t xml:space="preserve"> </w:t>
      </w:r>
      <w:r w:rsidRPr="00925AEF">
        <w:rPr>
          <w:b/>
          <w:bCs/>
          <w:sz w:val="24"/>
        </w:rPr>
        <w:t>pregled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pacing w:val="-14"/>
          <w:sz w:val="24"/>
        </w:rPr>
        <w:br/>
      </w:r>
      <w:r>
        <w:rPr>
          <w:sz w:val="24"/>
        </w:rPr>
        <w:t>Cilj</w:t>
      </w:r>
      <w:r>
        <w:rPr>
          <w:spacing w:val="-14"/>
          <w:sz w:val="24"/>
        </w:rPr>
        <w:t xml:space="preserve"> </w:t>
      </w:r>
      <w:r>
        <w:rPr>
          <w:sz w:val="24"/>
        </w:rPr>
        <w:t>je</w:t>
      </w:r>
      <w:r>
        <w:rPr>
          <w:spacing w:val="-15"/>
          <w:sz w:val="24"/>
        </w:rPr>
        <w:t xml:space="preserve"> </w:t>
      </w:r>
      <w:r>
        <w:rPr>
          <w:sz w:val="24"/>
        </w:rPr>
        <w:t>uvijek</w:t>
      </w:r>
      <w:r>
        <w:rPr>
          <w:spacing w:val="-14"/>
          <w:sz w:val="24"/>
        </w:rPr>
        <w:t xml:space="preserve"> </w:t>
      </w:r>
      <w:r>
        <w:rPr>
          <w:sz w:val="24"/>
        </w:rPr>
        <w:t>društveno istorijski uslovljen i određen, jer je preko cilja saopštava svoje interese u odnosu na razvoj i ponašanje pogotovo mladih ljudi. Zbog toga se čini interesantnim da se uporedi odnosu u Crnoj Gori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zemljama</w:t>
      </w:r>
      <w:r>
        <w:rPr>
          <w:spacing w:val="-4"/>
          <w:sz w:val="24"/>
        </w:rPr>
        <w:t xml:space="preserve"> </w:t>
      </w:r>
      <w:r>
        <w:rPr>
          <w:sz w:val="24"/>
        </w:rPr>
        <w:t>EU,</w:t>
      </w:r>
      <w:r>
        <w:rPr>
          <w:spacing w:val="-3"/>
          <w:sz w:val="24"/>
        </w:rPr>
        <w:t xml:space="preserve"> </w:t>
      </w:r>
      <w:r>
        <w:rPr>
          <w:sz w:val="24"/>
        </w:rPr>
        <w:t>okruženja.</w:t>
      </w:r>
      <w:r>
        <w:rPr>
          <w:spacing w:val="-3"/>
          <w:sz w:val="24"/>
        </w:rPr>
        <w:t xml:space="preserve"> </w:t>
      </w:r>
    </w:p>
    <w:p w14:paraId="275029A0" w14:textId="77777777" w:rsidR="00925AEF" w:rsidRPr="00925AEF" w:rsidRDefault="00925AEF" w:rsidP="00925AEF">
      <w:pPr>
        <w:pStyle w:val="ListParagraph"/>
        <w:tabs>
          <w:tab w:val="left" w:pos="540"/>
        </w:tabs>
        <w:ind w:right="357"/>
        <w:rPr>
          <w:sz w:val="24"/>
        </w:rPr>
      </w:pPr>
    </w:p>
    <w:p w14:paraId="58248134" w14:textId="5AC410E9" w:rsidR="00925AEF" w:rsidRDefault="00925AEF" w:rsidP="00925AEF">
      <w:pPr>
        <w:pStyle w:val="ListParagraph"/>
        <w:tabs>
          <w:tab w:val="left" w:pos="540"/>
        </w:tabs>
        <w:ind w:right="357"/>
        <w:rPr>
          <w:sz w:val="24"/>
        </w:rPr>
      </w:pPr>
      <w:r w:rsidRPr="00925AEF">
        <w:rPr>
          <w:b/>
          <w:bCs/>
          <w:color w:val="000413"/>
          <w:sz w:val="24"/>
        </w:rPr>
        <w:t>Literatura:</w:t>
      </w:r>
      <w:r>
        <w:rPr>
          <w:color w:val="000413"/>
          <w:sz w:val="24"/>
        </w:rPr>
        <w:t xml:space="preserve"> "Opšta</w:t>
      </w:r>
      <w:r>
        <w:rPr>
          <w:color w:val="000413"/>
          <w:spacing w:val="-4"/>
          <w:sz w:val="24"/>
        </w:rPr>
        <w:t xml:space="preserve"> </w:t>
      </w:r>
      <w:r>
        <w:rPr>
          <w:color w:val="000413"/>
          <w:sz w:val="24"/>
        </w:rPr>
        <w:t>pedagogija"</w:t>
      </w:r>
      <w:r>
        <w:rPr>
          <w:color w:val="000413"/>
          <w:spacing w:val="-2"/>
          <w:sz w:val="24"/>
        </w:rPr>
        <w:t xml:space="preserve"> </w:t>
      </w:r>
      <w:r>
        <w:rPr>
          <w:color w:val="000413"/>
          <w:sz w:val="24"/>
        </w:rPr>
        <w:t>-</w:t>
      </w:r>
      <w:r>
        <w:rPr>
          <w:color w:val="000413"/>
          <w:spacing w:val="-4"/>
          <w:sz w:val="24"/>
        </w:rPr>
        <w:t xml:space="preserve"> </w:t>
      </w:r>
      <w:r>
        <w:rPr>
          <w:color w:val="000413"/>
          <w:sz w:val="24"/>
        </w:rPr>
        <w:t>dr</w:t>
      </w:r>
      <w:r>
        <w:rPr>
          <w:color w:val="000413"/>
          <w:spacing w:val="-2"/>
          <w:sz w:val="24"/>
        </w:rPr>
        <w:t xml:space="preserve"> </w:t>
      </w:r>
      <w:r>
        <w:rPr>
          <w:color w:val="000413"/>
          <w:sz w:val="24"/>
        </w:rPr>
        <w:t>Boško</w:t>
      </w:r>
      <w:r>
        <w:rPr>
          <w:color w:val="000413"/>
          <w:spacing w:val="-3"/>
          <w:sz w:val="24"/>
        </w:rPr>
        <w:t xml:space="preserve"> </w:t>
      </w:r>
      <w:r>
        <w:rPr>
          <w:color w:val="000413"/>
          <w:sz w:val="24"/>
        </w:rPr>
        <w:t>Vlahović,</w:t>
      </w:r>
      <w:r>
        <w:rPr>
          <w:color w:val="000413"/>
          <w:spacing w:val="-1"/>
          <w:sz w:val="24"/>
        </w:rPr>
        <w:t xml:space="preserve"> </w:t>
      </w:r>
      <w:r>
        <w:rPr>
          <w:color w:val="000413"/>
          <w:sz w:val="24"/>
        </w:rPr>
        <w:t>dr</w:t>
      </w:r>
      <w:r>
        <w:rPr>
          <w:color w:val="000413"/>
          <w:spacing w:val="-3"/>
          <w:sz w:val="24"/>
        </w:rPr>
        <w:t xml:space="preserve"> </w:t>
      </w:r>
      <w:r>
        <w:rPr>
          <w:color w:val="000413"/>
          <w:sz w:val="24"/>
        </w:rPr>
        <w:t>Jovan</w:t>
      </w:r>
      <w:r>
        <w:rPr>
          <w:color w:val="000413"/>
          <w:spacing w:val="-3"/>
          <w:sz w:val="24"/>
        </w:rPr>
        <w:t xml:space="preserve"> </w:t>
      </w:r>
      <w:r>
        <w:rPr>
          <w:color w:val="000413"/>
          <w:sz w:val="24"/>
        </w:rPr>
        <w:t>Đorđević,</w:t>
      </w:r>
      <w:r>
        <w:rPr>
          <w:color w:val="000413"/>
          <w:spacing w:val="-3"/>
          <w:sz w:val="24"/>
        </w:rPr>
        <w:t xml:space="preserve"> </w:t>
      </w:r>
      <w:r>
        <w:rPr>
          <w:color w:val="000413"/>
          <w:sz w:val="24"/>
        </w:rPr>
        <w:t>dr Branko Jovanović, dr Novak Laketa, dr Nikola Potkonjak, dr Nedeljko Trnavac, Pedagoška psihologija – Lidija Vučić, Razvojna psihologija – Vera Smiljanić</w:t>
      </w:r>
    </w:p>
    <w:p w14:paraId="0B7D8F72" w14:textId="77777777" w:rsidR="00925AEF" w:rsidRDefault="00925AEF" w:rsidP="00925AEF">
      <w:pPr>
        <w:pStyle w:val="BodyText"/>
        <w:spacing w:before="6"/>
        <w:ind w:left="0"/>
      </w:pPr>
    </w:p>
    <w:p w14:paraId="7EC65779" w14:textId="77777777" w:rsidR="00CC77B2" w:rsidRPr="00CC77B2" w:rsidRDefault="00925AEF" w:rsidP="00CC77B2">
      <w:pPr>
        <w:pStyle w:val="ListParagraph"/>
        <w:numPr>
          <w:ilvl w:val="0"/>
          <w:numId w:val="2"/>
        </w:numPr>
        <w:tabs>
          <w:tab w:val="left" w:pos="540"/>
        </w:tabs>
        <w:ind w:right="356" w:firstLine="0"/>
        <w:rPr>
          <w:sz w:val="24"/>
        </w:rPr>
      </w:pPr>
      <w:r w:rsidRPr="00925AEF">
        <w:rPr>
          <w:b/>
          <w:bCs/>
          <w:sz w:val="24"/>
        </w:rPr>
        <w:t>Usklađenost</w:t>
      </w:r>
      <w:r w:rsidRPr="00925AEF">
        <w:rPr>
          <w:b/>
          <w:bCs/>
          <w:spacing w:val="39"/>
          <w:sz w:val="24"/>
        </w:rPr>
        <w:t xml:space="preserve">  </w:t>
      </w:r>
      <w:r w:rsidRPr="00925AEF">
        <w:rPr>
          <w:b/>
          <w:bCs/>
          <w:sz w:val="24"/>
        </w:rPr>
        <w:t>intencionalnosti</w:t>
      </w:r>
      <w:r w:rsidRPr="00925AEF">
        <w:rPr>
          <w:b/>
          <w:bCs/>
          <w:spacing w:val="39"/>
          <w:sz w:val="24"/>
        </w:rPr>
        <w:t xml:space="preserve">  </w:t>
      </w:r>
      <w:r w:rsidRPr="00925AEF">
        <w:rPr>
          <w:b/>
          <w:bCs/>
          <w:sz w:val="24"/>
        </w:rPr>
        <w:t>vaspitanja</w:t>
      </w:r>
      <w:r w:rsidRPr="00925AEF">
        <w:rPr>
          <w:b/>
          <w:bCs/>
          <w:spacing w:val="39"/>
          <w:sz w:val="24"/>
        </w:rPr>
        <w:t xml:space="preserve">  </w:t>
      </w:r>
      <w:r w:rsidRPr="00925AEF">
        <w:rPr>
          <w:b/>
          <w:bCs/>
          <w:sz w:val="24"/>
        </w:rPr>
        <w:t>u</w:t>
      </w:r>
      <w:r w:rsidRPr="00925AEF">
        <w:rPr>
          <w:b/>
          <w:bCs/>
          <w:spacing w:val="40"/>
          <w:sz w:val="24"/>
        </w:rPr>
        <w:t xml:space="preserve">  </w:t>
      </w:r>
      <w:r w:rsidRPr="00925AEF">
        <w:rPr>
          <w:b/>
          <w:bCs/>
          <w:sz w:val="24"/>
        </w:rPr>
        <w:t>vaspitno-obrazvnim</w:t>
      </w:r>
      <w:r w:rsidRPr="00925AEF">
        <w:rPr>
          <w:b/>
          <w:bCs/>
          <w:spacing w:val="39"/>
          <w:sz w:val="24"/>
        </w:rPr>
        <w:t xml:space="preserve">  </w:t>
      </w:r>
      <w:r w:rsidRPr="00925AEF">
        <w:rPr>
          <w:b/>
          <w:bCs/>
          <w:sz w:val="24"/>
        </w:rPr>
        <w:t>ustanovama</w:t>
      </w:r>
      <w:r w:rsidRPr="00925AEF">
        <w:rPr>
          <w:b/>
          <w:bCs/>
          <w:spacing w:val="39"/>
          <w:sz w:val="24"/>
        </w:rPr>
        <w:t xml:space="preserve">  </w:t>
      </w:r>
      <w:r w:rsidRPr="00925AEF">
        <w:rPr>
          <w:b/>
          <w:bCs/>
          <w:sz w:val="24"/>
        </w:rPr>
        <w:t>i</w:t>
      </w:r>
      <w:r w:rsidRPr="00925AEF">
        <w:rPr>
          <w:b/>
          <w:bCs/>
          <w:spacing w:val="39"/>
          <w:sz w:val="24"/>
        </w:rPr>
        <w:t xml:space="preserve">  </w:t>
      </w:r>
      <w:r w:rsidRPr="00925AEF">
        <w:rPr>
          <w:b/>
          <w:bCs/>
          <w:sz w:val="24"/>
        </w:rPr>
        <w:t xml:space="preserve">porodici </w:t>
      </w:r>
      <w:r>
        <w:rPr>
          <w:sz w:val="24"/>
        </w:rPr>
        <w:t>– VASPITANJE je skup intencionalnih uticaja na razvoj ličnosti - bavi se svim onim što se intencionalno čini da bi se uticalo na razvoj đece, mladih i odraslih, tj. da bi se razvoj ličnosti (nezavisno od njenog uzrasta) usmjerio u određenom pravcu. Zbog toga je potrebno istražiti usklađenost</w:t>
      </w:r>
      <w:r>
        <w:rPr>
          <w:spacing w:val="34"/>
          <w:sz w:val="24"/>
        </w:rPr>
        <w:t xml:space="preserve"> </w:t>
      </w:r>
      <w:r>
        <w:rPr>
          <w:sz w:val="24"/>
        </w:rPr>
        <w:t>pristupa</w:t>
      </w:r>
      <w:r>
        <w:rPr>
          <w:spacing w:val="34"/>
          <w:sz w:val="24"/>
        </w:rPr>
        <w:t xml:space="preserve"> </w:t>
      </w:r>
      <w:r>
        <w:rPr>
          <w:sz w:val="24"/>
        </w:rPr>
        <w:t>u</w:t>
      </w:r>
      <w:r>
        <w:rPr>
          <w:spacing w:val="34"/>
          <w:sz w:val="24"/>
        </w:rPr>
        <w:t xml:space="preserve"> </w:t>
      </w:r>
      <w:r>
        <w:rPr>
          <w:sz w:val="24"/>
        </w:rPr>
        <w:t>sistemskom</w:t>
      </w:r>
      <w:r>
        <w:rPr>
          <w:spacing w:val="35"/>
          <w:sz w:val="24"/>
        </w:rPr>
        <w:t xml:space="preserve"> </w:t>
      </w:r>
      <w:r>
        <w:rPr>
          <w:sz w:val="24"/>
        </w:rPr>
        <w:t>i</w:t>
      </w:r>
      <w:r>
        <w:rPr>
          <w:spacing w:val="35"/>
          <w:sz w:val="24"/>
        </w:rPr>
        <w:t xml:space="preserve"> </w:t>
      </w:r>
      <w:r>
        <w:rPr>
          <w:sz w:val="24"/>
        </w:rPr>
        <w:t>porodičnom</w:t>
      </w:r>
      <w:r>
        <w:rPr>
          <w:spacing w:val="34"/>
          <w:sz w:val="24"/>
        </w:rPr>
        <w:t xml:space="preserve"> </w:t>
      </w:r>
      <w:r>
        <w:rPr>
          <w:sz w:val="24"/>
        </w:rPr>
        <w:t>okruženju.</w:t>
      </w:r>
      <w:r>
        <w:rPr>
          <w:spacing w:val="35"/>
          <w:sz w:val="24"/>
        </w:rPr>
        <w:t xml:space="preserve"> </w:t>
      </w:r>
    </w:p>
    <w:p w14:paraId="72A35F66" w14:textId="77777777" w:rsidR="00CC77B2" w:rsidRDefault="00CC77B2" w:rsidP="00CC77B2">
      <w:pPr>
        <w:pStyle w:val="ListParagraph"/>
        <w:tabs>
          <w:tab w:val="left" w:pos="540"/>
        </w:tabs>
        <w:ind w:right="356"/>
        <w:jc w:val="both"/>
        <w:rPr>
          <w:sz w:val="24"/>
        </w:rPr>
      </w:pPr>
    </w:p>
    <w:p w14:paraId="4A0129B0" w14:textId="1D5AC8D6" w:rsidR="00925AEF" w:rsidRPr="00CC77B2" w:rsidRDefault="00CC77B2" w:rsidP="009C4651">
      <w:pPr>
        <w:pStyle w:val="BodyText"/>
        <w:sectPr w:rsidR="00925AEF" w:rsidRPr="00CC77B2" w:rsidSect="00925AEF">
          <w:type w:val="continuous"/>
          <w:pgSz w:w="12240" w:h="15840"/>
          <w:pgMar w:top="1640" w:right="1080" w:bottom="280" w:left="1080" w:header="720" w:footer="720" w:gutter="0"/>
          <w:cols w:space="720"/>
        </w:sectPr>
      </w:pPr>
      <w:r w:rsidRPr="00CC77B2">
        <w:rPr>
          <w:b/>
          <w:bCs/>
        </w:rPr>
        <w:t>Literatura:</w:t>
      </w:r>
      <w:r>
        <w:t xml:space="preserve"> </w:t>
      </w:r>
      <w:r w:rsidR="00925AEF" w:rsidRPr="00CC77B2">
        <w:t>Kamenov,</w:t>
      </w:r>
      <w:r w:rsidR="00925AEF" w:rsidRPr="00CC77B2">
        <w:rPr>
          <w:spacing w:val="34"/>
        </w:rPr>
        <w:t xml:space="preserve"> </w:t>
      </w:r>
      <w:r w:rsidR="00925AEF" w:rsidRPr="00CC77B2">
        <w:t>E</w:t>
      </w:r>
      <w:r w:rsidR="00925AEF" w:rsidRPr="00CC77B2">
        <w:rPr>
          <w:spacing w:val="34"/>
        </w:rPr>
        <w:t xml:space="preserve"> </w:t>
      </w:r>
      <w:r w:rsidR="00925AEF" w:rsidRPr="00CC77B2">
        <w:t>(1999).</w:t>
      </w:r>
      <w:r w:rsidR="00925AEF" w:rsidRPr="00CC77B2">
        <w:rPr>
          <w:spacing w:val="34"/>
        </w:rPr>
        <w:t xml:space="preserve"> </w:t>
      </w:r>
      <w:r w:rsidR="00925AEF" w:rsidRPr="00CC77B2">
        <w:rPr>
          <w:spacing w:val="-2"/>
        </w:rPr>
        <w:t>Predškolska</w:t>
      </w:r>
      <w:r>
        <w:rPr>
          <w:spacing w:val="-2"/>
        </w:rPr>
        <w:t xml:space="preserve"> </w:t>
      </w:r>
      <w:r>
        <w:t>pedagogija,</w:t>
      </w:r>
      <w:r>
        <w:rPr>
          <w:spacing w:val="-7"/>
        </w:rPr>
        <w:t xml:space="preserve"> </w:t>
      </w:r>
      <w:r>
        <w:t>Knjiga</w:t>
      </w:r>
      <w:r>
        <w:rPr>
          <w:spacing w:val="-7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Beograd:</w:t>
      </w:r>
      <w:r>
        <w:rPr>
          <w:spacing w:val="-6"/>
        </w:rPr>
        <w:t xml:space="preserve"> </w:t>
      </w:r>
      <w:r>
        <w:t>Zavod</w:t>
      </w:r>
      <w:r>
        <w:rPr>
          <w:spacing w:val="-7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udžbenike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nastavna</w:t>
      </w:r>
      <w:r>
        <w:rPr>
          <w:spacing w:val="-8"/>
        </w:rPr>
        <w:t xml:space="preserve"> </w:t>
      </w:r>
      <w:r>
        <w:t>sredstva.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istorijatu</w:t>
      </w:r>
      <w:r>
        <w:rPr>
          <w:spacing w:val="-6"/>
        </w:rPr>
        <w:t xml:space="preserve"> </w:t>
      </w:r>
      <w:r>
        <w:t>detinjstva</w:t>
      </w:r>
      <w:r>
        <w:rPr>
          <w:spacing w:val="-8"/>
        </w:rPr>
        <w:t xml:space="preserve"> </w:t>
      </w:r>
      <w:r>
        <w:t>(F. Arijes,</w:t>
      </w:r>
      <w:r>
        <w:rPr>
          <w:spacing w:val="-3"/>
        </w:rPr>
        <w:t xml:space="preserve"> </w:t>
      </w:r>
      <w:r>
        <w:t>1973):</w:t>
      </w:r>
      <w:r>
        <w:rPr>
          <w:spacing w:val="-1"/>
        </w:rPr>
        <w:t xml:space="preserve"> </w:t>
      </w:r>
      <w:r>
        <w:rPr>
          <w:color w:val="000413"/>
        </w:rPr>
        <w:t>"Opšta</w:t>
      </w:r>
      <w:r>
        <w:rPr>
          <w:color w:val="000413"/>
          <w:spacing w:val="-2"/>
        </w:rPr>
        <w:t xml:space="preserve"> </w:t>
      </w:r>
      <w:r>
        <w:rPr>
          <w:color w:val="000413"/>
        </w:rPr>
        <w:t>pedagogija"</w:t>
      </w:r>
      <w:r>
        <w:rPr>
          <w:color w:val="000413"/>
          <w:spacing w:val="-2"/>
        </w:rPr>
        <w:t xml:space="preserve"> </w:t>
      </w:r>
      <w:r>
        <w:rPr>
          <w:color w:val="000413"/>
        </w:rPr>
        <w:t>-</w:t>
      </w:r>
      <w:r>
        <w:rPr>
          <w:color w:val="000413"/>
          <w:spacing w:val="-3"/>
        </w:rPr>
        <w:t xml:space="preserve"> </w:t>
      </w:r>
      <w:r>
        <w:rPr>
          <w:color w:val="000413"/>
        </w:rPr>
        <w:t>dr</w:t>
      </w:r>
      <w:r>
        <w:rPr>
          <w:color w:val="000413"/>
          <w:spacing w:val="-2"/>
        </w:rPr>
        <w:t xml:space="preserve"> </w:t>
      </w:r>
      <w:r>
        <w:rPr>
          <w:color w:val="000413"/>
        </w:rPr>
        <w:t>Boško</w:t>
      </w:r>
      <w:r>
        <w:rPr>
          <w:color w:val="000413"/>
          <w:spacing w:val="-3"/>
        </w:rPr>
        <w:t xml:space="preserve"> </w:t>
      </w:r>
      <w:r>
        <w:rPr>
          <w:color w:val="000413"/>
        </w:rPr>
        <w:t>Vlahović,</w:t>
      </w:r>
      <w:r>
        <w:rPr>
          <w:color w:val="000413"/>
          <w:spacing w:val="-3"/>
        </w:rPr>
        <w:t xml:space="preserve"> </w:t>
      </w:r>
      <w:r>
        <w:rPr>
          <w:color w:val="000413"/>
        </w:rPr>
        <w:t>dr</w:t>
      </w:r>
      <w:r>
        <w:rPr>
          <w:color w:val="000413"/>
          <w:spacing w:val="-4"/>
        </w:rPr>
        <w:t xml:space="preserve"> </w:t>
      </w:r>
      <w:r>
        <w:rPr>
          <w:color w:val="000413"/>
        </w:rPr>
        <w:t>Jovan</w:t>
      </w:r>
      <w:r>
        <w:rPr>
          <w:color w:val="000413"/>
          <w:spacing w:val="-3"/>
        </w:rPr>
        <w:t xml:space="preserve"> </w:t>
      </w:r>
      <w:r>
        <w:rPr>
          <w:color w:val="000413"/>
        </w:rPr>
        <w:t>Đorđević,</w:t>
      </w:r>
      <w:r>
        <w:rPr>
          <w:color w:val="000413"/>
          <w:spacing w:val="-3"/>
        </w:rPr>
        <w:t xml:space="preserve"> </w:t>
      </w:r>
      <w:r>
        <w:rPr>
          <w:color w:val="000413"/>
        </w:rPr>
        <w:t>dr</w:t>
      </w:r>
      <w:r>
        <w:rPr>
          <w:color w:val="000413"/>
          <w:spacing w:val="-2"/>
        </w:rPr>
        <w:t xml:space="preserve"> </w:t>
      </w:r>
      <w:r>
        <w:rPr>
          <w:color w:val="000413"/>
        </w:rPr>
        <w:t>Branko</w:t>
      </w:r>
      <w:r>
        <w:rPr>
          <w:color w:val="000413"/>
          <w:spacing w:val="-3"/>
        </w:rPr>
        <w:t xml:space="preserve"> </w:t>
      </w:r>
      <w:r>
        <w:rPr>
          <w:color w:val="000413"/>
        </w:rPr>
        <w:t>Jovanović, dr Novak Laketa, dr Nikola Potkonjak, dr Nedeljko Trnavac, Pedagoška psihologija – Lidija Vučić, Razvojna psihologija – Vera Smiljanić</w:t>
      </w:r>
      <w:r w:rsidR="009C4651">
        <w:rPr>
          <w:color w:val="000413"/>
        </w:rPr>
        <w:t xml:space="preserve"> </w:t>
      </w:r>
    </w:p>
    <w:p w14:paraId="78EA3560" w14:textId="77777777" w:rsidR="00925AEF" w:rsidRDefault="009C4651" w:rsidP="009C4651">
      <w:pPr>
        <w:pStyle w:val="BodyText"/>
        <w:ind w:left="0"/>
        <w:jc w:val="center"/>
        <w:rPr>
          <w:b/>
          <w:bCs/>
          <w:u w:val="single"/>
        </w:rPr>
      </w:pPr>
      <w:r w:rsidRPr="009C4651">
        <w:rPr>
          <w:b/>
          <w:bCs/>
          <w:u w:val="single"/>
        </w:rPr>
        <w:t>prof. dr Valentin Bucik</w:t>
      </w:r>
    </w:p>
    <w:p w14:paraId="6826CB88" w14:textId="77777777" w:rsidR="009C4651" w:rsidRDefault="009C4651" w:rsidP="009C4651">
      <w:pPr>
        <w:pStyle w:val="BodyText"/>
        <w:ind w:left="0"/>
        <w:jc w:val="center"/>
        <w:rPr>
          <w:b/>
          <w:bCs/>
          <w:u w:val="single"/>
        </w:rPr>
      </w:pPr>
    </w:p>
    <w:p w14:paraId="46EE15A6" w14:textId="77777777" w:rsidR="009C4651" w:rsidRDefault="009C4651" w:rsidP="009C4651">
      <w:pPr>
        <w:pStyle w:val="BodyText"/>
        <w:ind w:left="0"/>
        <w:jc w:val="center"/>
        <w:rPr>
          <w:b/>
          <w:bCs/>
          <w:u w:val="single"/>
        </w:rPr>
      </w:pPr>
    </w:p>
    <w:p w14:paraId="36C16735" w14:textId="1B3D7FEB" w:rsidR="009C4651" w:rsidRDefault="009C4651" w:rsidP="009C4651">
      <w:pPr>
        <w:pStyle w:val="Heading1"/>
        <w:numPr>
          <w:ilvl w:val="0"/>
          <w:numId w:val="1"/>
        </w:numPr>
        <w:tabs>
          <w:tab w:val="left" w:pos="600"/>
        </w:tabs>
        <w:spacing w:before="1" w:line="274" w:lineRule="exact"/>
      </w:pPr>
      <w:r>
        <w:t>Prijevod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priređivanje</w:t>
      </w:r>
      <w:r>
        <w:rPr>
          <w:spacing w:val="-4"/>
        </w:rPr>
        <w:t xml:space="preserve"> </w:t>
      </w:r>
      <w:r>
        <w:t>Ljestvice</w:t>
      </w:r>
      <w:r>
        <w:rPr>
          <w:spacing w:val="-2"/>
        </w:rPr>
        <w:t xml:space="preserve"> </w:t>
      </w:r>
      <w:r>
        <w:t>ličnih</w:t>
      </w:r>
      <w:r>
        <w:rPr>
          <w:spacing w:val="-1"/>
        </w:rPr>
        <w:t xml:space="preserve"> </w:t>
      </w:r>
      <w:r>
        <w:rPr>
          <w:spacing w:val="-2"/>
        </w:rPr>
        <w:t>vrijednosti-</w:t>
      </w:r>
    </w:p>
    <w:p w14:paraId="27D30653" w14:textId="24DE3E2D" w:rsidR="009C4651" w:rsidRDefault="009C4651" w:rsidP="009C4651">
      <w:pPr>
        <w:pStyle w:val="BodyText"/>
        <w:ind w:right="358"/>
      </w:pPr>
      <w:r>
        <w:t>Tema zauzima područje psihometrije i psihologije ličnosti. Vrijednosti su jedna društveno najosjetlijivih tema u područje psihologije ličnosti i stavova. Šteta je što nije na volju stabilan instrument kojim bi bilo moguće brzo i ekonnomično mjeriti dionizične i apolonske lične vrijednosti kod ispitanika. Od studenta se očekuje da pristupi prevođenju i adaptaciji Ljestvice ličnih vrijednosti (Pogačnik, 2002) po dogovenim koracima priređivanja (prijevod, obrnuti prijevod, item analiza, analiza strukture</w:t>
      </w:r>
      <w:r>
        <w:rPr>
          <w:spacing w:val="-9"/>
        </w:rPr>
        <w:t xml:space="preserve"> </w:t>
      </w:r>
      <w:r>
        <w:t>putem</w:t>
      </w:r>
      <w:r>
        <w:rPr>
          <w:spacing w:val="-6"/>
        </w:rPr>
        <w:t xml:space="preserve"> </w:t>
      </w:r>
      <w:r>
        <w:t>faktorizacije</w:t>
      </w:r>
      <w:r>
        <w:rPr>
          <w:spacing w:val="-9"/>
        </w:rPr>
        <w:t xml:space="preserve"> </w:t>
      </w:r>
      <w:r>
        <w:t>itd.)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podacima,</w:t>
      </w:r>
      <w:r>
        <w:rPr>
          <w:spacing w:val="-8"/>
        </w:rPr>
        <w:t xml:space="preserve"> </w:t>
      </w:r>
      <w:r>
        <w:t>prikupljenim</w:t>
      </w:r>
      <w:r>
        <w:rPr>
          <w:spacing w:val="-8"/>
        </w:rPr>
        <w:t xml:space="preserve"> </w:t>
      </w:r>
      <w:r>
        <w:t>u</w:t>
      </w:r>
      <w:r>
        <w:rPr>
          <w:spacing w:val="-8"/>
        </w:rPr>
        <w:t xml:space="preserve"> </w:t>
      </w:r>
      <w:r>
        <w:lastRenderedPageBreak/>
        <w:t>vlastitom</w:t>
      </w:r>
      <w:r>
        <w:rPr>
          <w:spacing w:val="-8"/>
        </w:rPr>
        <w:t xml:space="preserve"> </w:t>
      </w:r>
      <w:r>
        <w:t>empiričkom</w:t>
      </w:r>
      <w:r>
        <w:rPr>
          <w:spacing w:val="-8"/>
        </w:rPr>
        <w:t xml:space="preserve"> </w:t>
      </w:r>
      <w:r>
        <w:t>istraživanju na dovoljno velikom i što reprezentativnijem uzorku.</w:t>
      </w:r>
    </w:p>
    <w:p w14:paraId="54357FC0" w14:textId="77777777" w:rsidR="009C4651" w:rsidRDefault="009C4651" w:rsidP="009C4651">
      <w:pPr>
        <w:pStyle w:val="BodyText"/>
      </w:pPr>
    </w:p>
    <w:p w14:paraId="3A230D50" w14:textId="08BEDD12" w:rsidR="009C4651" w:rsidRPr="009C4651" w:rsidRDefault="009C4651" w:rsidP="009C4651">
      <w:pPr>
        <w:pStyle w:val="ListParagraph"/>
        <w:rPr>
          <w:lang w:val="en-US"/>
        </w:rPr>
      </w:pPr>
      <w:r w:rsidRPr="009C4651">
        <w:rPr>
          <w:b/>
          <w:bCs/>
        </w:rPr>
        <w:t>Literatura</w:t>
      </w:r>
      <w:r w:rsidRPr="009C4651">
        <w:rPr>
          <w:b/>
          <w:bCs/>
          <w:lang w:val="en-US"/>
        </w:rPr>
        <w:t>:</w:t>
      </w:r>
      <w:r>
        <w:rPr>
          <w:lang w:val="en-US"/>
        </w:rPr>
        <w:t xml:space="preserve"> </w:t>
      </w:r>
      <w:r>
        <w:t>Fajgelj,</w:t>
      </w:r>
      <w:r>
        <w:rPr>
          <w:spacing w:val="-4"/>
        </w:rPr>
        <w:t xml:space="preserve"> </w:t>
      </w:r>
      <w:r>
        <w:t>S.</w:t>
      </w:r>
      <w:r>
        <w:rPr>
          <w:spacing w:val="-4"/>
        </w:rPr>
        <w:t xml:space="preserve"> </w:t>
      </w:r>
      <w:r>
        <w:t>(2005).</w:t>
      </w:r>
      <w:r>
        <w:rPr>
          <w:spacing w:val="-4"/>
        </w:rPr>
        <w:t xml:space="preserve"> </w:t>
      </w:r>
      <w:r>
        <w:rPr>
          <w:i/>
        </w:rPr>
        <w:t>Psihometrija:</w:t>
      </w:r>
      <w:r>
        <w:rPr>
          <w:i/>
          <w:spacing w:val="-4"/>
        </w:rPr>
        <w:t xml:space="preserve"> </w:t>
      </w:r>
      <w:r>
        <w:rPr>
          <w:i/>
        </w:rPr>
        <w:t>Metod</w:t>
      </w:r>
      <w:r>
        <w:rPr>
          <w:i/>
          <w:spacing w:val="-4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teorija</w:t>
      </w:r>
      <w:r>
        <w:rPr>
          <w:i/>
          <w:spacing w:val="-4"/>
        </w:rPr>
        <w:t xml:space="preserve"> </w:t>
      </w:r>
      <w:r>
        <w:rPr>
          <w:i/>
        </w:rPr>
        <w:t>psihološkog</w:t>
      </w:r>
      <w:r>
        <w:rPr>
          <w:i/>
          <w:spacing w:val="-4"/>
        </w:rPr>
        <w:t xml:space="preserve"> </w:t>
      </w:r>
      <w:r>
        <w:rPr>
          <w:i/>
        </w:rPr>
        <w:t>merenja.</w:t>
      </w:r>
      <w:r>
        <w:rPr>
          <w:i/>
          <w:spacing w:val="-2"/>
        </w:rPr>
        <w:t xml:space="preserve"> </w:t>
      </w:r>
      <w:r>
        <w:t>Beograd:</w:t>
      </w:r>
      <w:r>
        <w:rPr>
          <w:spacing w:val="-4"/>
        </w:rPr>
        <w:t xml:space="preserve"> </w:t>
      </w:r>
      <w:r>
        <w:t>Centar</w:t>
      </w:r>
      <w:r>
        <w:rPr>
          <w:spacing w:val="-6"/>
        </w:rPr>
        <w:t xml:space="preserve"> </w:t>
      </w:r>
      <w:r>
        <w:t>za primenjenu psih.</w:t>
      </w:r>
    </w:p>
    <w:p w14:paraId="6DC29631" w14:textId="77777777" w:rsidR="009C4651" w:rsidRDefault="009C4651" w:rsidP="009C4651">
      <w:pPr>
        <w:pStyle w:val="ListParagraph"/>
      </w:pPr>
      <w:r>
        <w:t>Fajgelj,</w:t>
      </w:r>
      <w:r>
        <w:rPr>
          <w:spacing w:val="-4"/>
        </w:rPr>
        <w:t xml:space="preserve"> </w:t>
      </w:r>
      <w:r>
        <w:t>S.</w:t>
      </w:r>
      <w:r>
        <w:rPr>
          <w:spacing w:val="-4"/>
        </w:rPr>
        <w:t xml:space="preserve"> </w:t>
      </w:r>
      <w:r>
        <w:t>(2014).</w:t>
      </w:r>
      <w:r>
        <w:rPr>
          <w:spacing w:val="-4"/>
        </w:rPr>
        <w:t xml:space="preserve"> </w:t>
      </w:r>
      <w:r>
        <w:rPr>
          <w:i/>
        </w:rPr>
        <w:t>Metode</w:t>
      </w:r>
      <w:r>
        <w:rPr>
          <w:i/>
          <w:spacing w:val="-4"/>
        </w:rPr>
        <w:t xml:space="preserve"> </w:t>
      </w:r>
      <w:r>
        <w:rPr>
          <w:i/>
        </w:rPr>
        <w:t>istraživanja</w:t>
      </w:r>
      <w:r>
        <w:rPr>
          <w:i/>
          <w:spacing w:val="-4"/>
        </w:rPr>
        <w:t xml:space="preserve"> </w:t>
      </w:r>
      <w:r>
        <w:rPr>
          <w:i/>
        </w:rPr>
        <w:t>ponašanja.</w:t>
      </w:r>
      <w:r>
        <w:rPr>
          <w:i/>
          <w:spacing w:val="-6"/>
        </w:rPr>
        <w:t xml:space="preserve"> </w:t>
      </w:r>
      <w:r>
        <w:t>Beograd:</w:t>
      </w:r>
      <w:r>
        <w:rPr>
          <w:spacing w:val="-4"/>
        </w:rPr>
        <w:t xml:space="preserve"> </w:t>
      </w:r>
      <w:r>
        <w:t>Centar</w:t>
      </w:r>
      <w:r>
        <w:rPr>
          <w:spacing w:val="-6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primijenjenu</w:t>
      </w:r>
      <w:r>
        <w:rPr>
          <w:spacing w:val="-4"/>
        </w:rPr>
        <w:t xml:space="preserve"> </w:t>
      </w:r>
      <w:r>
        <w:t xml:space="preserve">psihologiju. Jackson, C. (2000). </w:t>
      </w:r>
      <w:r>
        <w:rPr>
          <w:i/>
        </w:rPr>
        <w:t xml:space="preserve">Psihologijsko testiranje. </w:t>
      </w:r>
      <w:r>
        <w:t>Jastrebarsko: Naklada Slap.</w:t>
      </w:r>
    </w:p>
    <w:p w14:paraId="5D08D7BA" w14:textId="59BCE976" w:rsidR="009C4651" w:rsidRDefault="009C4651" w:rsidP="009C4651">
      <w:pPr>
        <w:pStyle w:val="ListParagraph"/>
      </w:pPr>
      <w:r>
        <w:t>Pogačnik,</w:t>
      </w:r>
      <w:r>
        <w:rPr>
          <w:spacing w:val="27"/>
        </w:rPr>
        <w:t xml:space="preserve"> </w:t>
      </w:r>
      <w:r>
        <w:t xml:space="preserve">V. (2002). </w:t>
      </w:r>
      <w:r>
        <w:rPr>
          <w:i/>
        </w:rPr>
        <w:t>LOV – Lestvica osebnih</w:t>
      </w:r>
      <w:r>
        <w:rPr>
          <w:i/>
          <w:spacing w:val="27"/>
        </w:rPr>
        <w:t xml:space="preserve"> </w:t>
      </w:r>
      <w:r>
        <w:rPr>
          <w:i/>
        </w:rPr>
        <w:t>vrednot.</w:t>
      </w:r>
      <w:r>
        <w:rPr>
          <w:i/>
          <w:spacing w:val="29"/>
        </w:rPr>
        <w:t xml:space="preserve"> </w:t>
      </w:r>
      <w:r>
        <w:t>Ljubljana: Center za  psihodiagnostična</w:t>
      </w:r>
      <w:r>
        <w:rPr>
          <w:spacing w:val="-2"/>
        </w:rPr>
        <w:t>sredstva.</w:t>
      </w:r>
    </w:p>
    <w:p w14:paraId="3748D336" w14:textId="77777777" w:rsidR="009C4651" w:rsidRDefault="009C4651" w:rsidP="009C4651">
      <w:pPr>
        <w:pStyle w:val="ListParagraph"/>
      </w:pPr>
      <w:hyperlink r:id="rId11">
        <w:r>
          <w:rPr>
            <w:color w:val="0462C1"/>
            <w:spacing w:val="-2"/>
            <w:u w:val="single" w:color="0462C1"/>
          </w:rPr>
          <w:t>http://davidmlane.com/hyperstat/index.html</w:t>
        </w:r>
      </w:hyperlink>
    </w:p>
    <w:p w14:paraId="7FDB93E2" w14:textId="77777777" w:rsidR="009C4651" w:rsidRDefault="009C4651" w:rsidP="009C4651">
      <w:pPr>
        <w:pStyle w:val="BodyText"/>
        <w:spacing w:before="3"/>
        <w:ind w:left="0"/>
      </w:pPr>
    </w:p>
    <w:p w14:paraId="25C53A11" w14:textId="17F82E64" w:rsidR="009C4651" w:rsidRDefault="009C4651" w:rsidP="009C4651">
      <w:pPr>
        <w:pStyle w:val="Heading1"/>
        <w:numPr>
          <w:ilvl w:val="0"/>
          <w:numId w:val="1"/>
        </w:numPr>
        <w:tabs>
          <w:tab w:val="left" w:pos="600"/>
        </w:tabs>
        <w:ind w:left="360" w:right="1177" w:firstLine="0"/>
        <w:jc w:val="both"/>
      </w:pPr>
      <w:r>
        <w:t>Razlike</w:t>
      </w:r>
      <w:r>
        <w:rPr>
          <w:spacing w:val="-5"/>
        </w:rPr>
        <w:t xml:space="preserve"> </w:t>
      </w:r>
      <w:r>
        <w:t>između</w:t>
      </w:r>
      <w:r>
        <w:rPr>
          <w:spacing w:val="-4"/>
        </w:rPr>
        <w:t xml:space="preserve"> </w:t>
      </w:r>
      <w:r>
        <w:t>polova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matematičnim</w:t>
      </w:r>
      <w:r>
        <w:rPr>
          <w:spacing w:val="-8"/>
        </w:rPr>
        <w:t xml:space="preserve"> </w:t>
      </w:r>
      <w:r>
        <w:t>sposobnostima</w:t>
      </w:r>
      <w:r>
        <w:rPr>
          <w:spacing w:val="-4"/>
        </w:rPr>
        <w:t xml:space="preserve"> </w:t>
      </w:r>
      <w:r>
        <w:t>kod</w:t>
      </w:r>
      <w:r>
        <w:rPr>
          <w:spacing w:val="-4"/>
        </w:rPr>
        <w:t xml:space="preserve"> </w:t>
      </w:r>
      <w:r>
        <w:t>učenika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završetku osnovne škole-</w:t>
      </w:r>
    </w:p>
    <w:p w14:paraId="3FD56163" w14:textId="38405B37" w:rsidR="009C4651" w:rsidRDefault="009C4651" w:rsidP="009C4651">
      <w:pPr>
        <w:pStyle w:val="BodyText"/>
        <w:ind w:right="357"/>
      </w:pPr>
      <w:r>
        <w:t>Cilj teme je istražiti eventuelne razlike između polova u matematičnim sposobnostima – u sumarnom</w:t>
      </w:r>
      <w:r>
        <w:rPr>
          <w:spacing w:val="-1"/>
        </w:rPr>
        <w:t xml:space="preserve"> </w:t>
      </w:r>
      <w:r>
        <w:t>rezultatu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kod</w:t>
      </w:r>
      <w:r>
        <w:rPr>
          <w:spacing w:val="-1"/>
        </w:rPr>
        <w:t xml:space="preserve"> </w:t>
      </w:r>
      <w:r>
        <w:t>specifičnih</w:t>
      </w:r>
      <w:r>
        <w:rPr>
          <w:spacing w:val="-1"/>
        </w:rPr>
        <w:t xml:space="preserve"> </w:t>
      </w:r>
      <w:r>
        <w:t>zadataka – kod</w:t>
      </w:r>
      <w:r>
        <w:rPr>
          <w:spacing w:val="-1"/>
        </w:rPr>
        <w:t xml:space="preserve"> </w:t>
      </w:r>
      <w:r>
        <w:t>učenika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završetku osnovne</w:t>
      </w:r>
      <w:r>
        <w:rPr>
          <w:spacing w:val="-2"/>
        </w:rPr>
        <w:t xml:space="preserve"> </w:t>
      </w:r>
      <w:r>
        <w:t>škole,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uz to i eventuelne razlike među polova u varijabilnosti rezultata; sve to bi bilo moguće povezati sa djelovanjem nekih socijodemografskih čimbenika na rezultate. Tu se ne vodi računa o matematičkom</w:t>
      </w:r>
      <w:r>
        <w:rPr>
          <w:spacing w:val="-8"/>
        </w:rPr>
        <w:t xml:space="preserve"> </w:t>
      </w:r>
      <w:r>
        <w:t>znanju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zadatcima,</w:t>
      </w:r>
      <w:r>
        <w:rPr>
          <w:spacing w:val="-9"/>
        </w:rPr>
        <w:t xml:space="preserve"> </w:t>
      </w:r>
      <w:r>
        <w:t>koji</w:t>
      </w:r>
      <w:r>
        <w:rPr>
          <w:spacing w:val="-8"/>
        </w:rPr>
        <w:t xml:space="preserve"> </w:t>
      </w:r>
      <w:r>
        <w:t>prozlaze</w:t>
      </w:r>
      <w:r>
        <w:rPr>
          <w:spacing w:val="-9"/>
        </w:rPr>
        <w:t xml:space="preserve"> </w:t>
      </w:r>
      <w:r>
        <w:t>iz</w:t>
      </w:r>
      <w:r>
        <w:rPr>
          <w:spacing w:val="-9"/>
        </w:rPr>
        <w:t xml:space="preserve"> </w:t>
      </w:r>
      <w:r>
        <w:t>kurikula,</w:t>
      </w:r>
      <w:r>
        <w:rPr>
          <w:spacing w:val="-9"/>
        </w:rPr>
        <w:t xml:space="preserve"> </w:t>
      </w:r>
      <w:r>
        <w:t>nego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zadatcima,</w:t>
      </w:r>
      <w:r>
        <w:rPr>
          <w:spacing w:val="-9"/>
        </w:rPr>
        <w:t xml:space="preserve"> </w:t>
      </w:r>
      <w:r>
        <w:t>koje</w:t>
      </w:r>
      <w:r>
        <w:rPr>
          <w:spacing w:val="-9"/>
        </w:rPr>
        <w:t xml:space="preserve"> </w:t>
      </w:r>
      <w:r>
        <w:t>možemo</w:t>
      </w:r>
      <w:r>
        <w:rPr>
          <w:spacing w:val="-8"/>
        </w:rPr>
        <w:t xml:space="preserve"> </w:t>
      </w:r>
      <w:r>
        <w:t>nači u</w:t>
      </w:r>
      <w:r>
        <w:rPr>
          <w:spacing w:val="-13"/>
        </w:rPr>
        <w:t xml:space="preserve"> </w:t>
      </w:r>
      <w:r>
        <w:t>nekim</w:t>
      </w:r>
      <w:r>
        <w:rPr>
          <w:spacing w:val="-12"/>
        </w:rPr>
        <w:t xml:space="preserve"> </w:t>
      </w:r>
      <w:r>
        <w:t>testovnima</w:t>
      </w:r>
      <w:r>
        <w:rPr>
          <w:spacing w:val="-14"/>
        </w:rPr>
        <w:t xml:space="preserve"> </w:t>
      </w:r>
      <w:r>
        <w:t>sposobnosti</w:t>
      </w:r>
      <w:r>
        <w:rPr>
          <w:spacing w:val="-13"/>
        </w:rPr>
        <w:t xml:space="preserve"> </w:t>
      </w:r>
      <w:r>
        <w:t>(kao</w:t>
      </w:r>
      <w:r>
        <w:rPr>
          <w:spacing w:val="-13"/>
        </w:rPr>
        <w:t xml:space="preserve"> </w:t>
      </w:r>
      <w:r>
        <w:t>što</w:t>
      </w:r>
      <w:r>
        <w:rPr>
          <w:spacing w:val="-12"/>
        </w:rPr>
        <w:t xml:space="preserve"> </w:t>
      </w:r>
      <w:r>
        <w:t>je</w:t>
      </w:r>
      <w:r>
        <w:rPr>
          <w:spacing w:val="-14"/>
        </w:rPr>
        <w:t xml:space="preserve"> </w:t>
      </w:r>
      <w:r>
        <w:t>Berlinski</w:t>
      </w:r>
      <w:r>
        <w:rPr>
          <w:spacing w:val="-12"/>
        </w:rPr>
        <w:t xml:space="preserve"> </w:t>
      </w:r>
      <w:r>
        <w:t>modeli</w:t>
      </w:r>
      <w:r>
        <w:rPr>
          <w:spacing w:val="-13"/>
        </w:rPr>
        <w:t xml:space="preserve"> </w:t>
      </w:r>
      <w:r>
        <w:t>strukture</w:t>
      </w:r>
      <w:r>
        <w:rPr>
          <w:spacing w:val="-14"/>
        </w:rPr>
        <w:t xml:space="preserve"> </w:t>
      </w:r>
      <w:r>
        <w:t>intelekta,</w:t>
      </w:r>
      <w:r>
        <w:rPr>
          <w:spacing w:val="-14"/>
        </w:rPr>
        <w:t xml:space="preserve"> </w:t>
      </w:r>
      <w:r>
        <w:t>gdje</w:t>
      </w:r>
      <w:r>
        <w:rPr>
          <w:spacing w:val="-14"/>
        </w:rPr>
        <w:t xml:space="preserve"> </w:t>
      </w:r>
      <w:r>
        <w:t>sa</w:t>
      </w:r>
      <w:r>
        <w:rPr>
          <w:spacing w:val="-14"/>
        </w:rPr>
        <w:t xml:space="preserve"> </w:t>
      </w:r>
      <w:r>
        <w:t>određenim zadacima</w:t>
      </w:r>
      <w:r>
        <w:rPr>
          <w:spacing w:val="-2"/>
        </w:rPr>
        <w:t xml:space="preserve"> </w:t>
      </w:r>
      <w:r>
        <w:t>možemo</w:t>
      </w:r>
      <w:r>
        <w:rPr>
          <w:spacing w:val="-1"/>
        </w:rPr>
        <w:t xml:space="preserve"> </w:t>
      </w:r>
      <w:r>
        <w:t>mjeriti</w:t>
      </w:r>
      <w:r>
        <w:rPr>
          <w:spacing w:val="-1"/>
        </w:rPr>
        <w:t xml:space="preserve"> </w:t>
      </w:r>
      <w:r>
        <w:t>brzinu</w:t>
      </w:r>
      <w:r>
        <w:rPr>
          <w:spacing w:val="-1"/>
        </w:rPr>
        <w:t xml:space="preserve"> </w:t>
      </w:r>
      <w:r>
        <w:t>procesiranja, memoriju,</w:t>
      </w:r>
      <w:r>
        <w:rPr>
          <w:spacing w:val="-1"/>
        </w:rPr>
        <w:t xml:space="preserve"> </w:t>
      </w:r>
      <w:r>
        <w:t>kreativnost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kapacitet</w:t>
      </w:r>
      <w:r>
        <w:rPr>
          <w:spacing w:val="-1"/>
        </w:rPr>
        <w:t xml:space="preserve"> </w:t>
      </w:r>
      <w:r>
        <w:t xml:space="preserve">procesiranja kao četiri bazične intelektualne operacije), a sve to možemo raditi na matematičkom (numeričnom) </w:t>
      </w:r>
      <w:r>
        <w:rPr>
          <w:spacing w:val="-2"/>
        </w:rPr>
        <w:t>materijalu.</w:t>
      </w:r>
      <w:r>
        <w:t xml:space="preserve"> Od studenta se očekuje, da odabere odgovarajuće numerične zadatke za mjerenje matematičnih sposobnosti i sprovede mjerenje na dovoljno velikom (i uravnoteženom u vidu pola) uzorku učenika na završetku osnovne škole, koji će mu omogučavati kredibilno zaključivanje o eventuelnim razlikama.</w:t>
      </w:r>
    </w:p>
    <w:p w14:paraId="7554DEAC" w14:textId="77777777" w:rsidR="009C4651" w:rsidRDefault="009C4651" w:rsidP="009C4651">
      <w:pPr>
        <w:pStyle w:val="BodyText"/>
        <w:ind w:right="357"/>
      </w:pPr>
    </w:p>
    <w:p w14:paraId="43FFAA38" w14:textId="77777777" w:rsidR="009C4651" w:rsidRDefault="009C4651" w:rsidP="009C4651">
      <w:pPr>
        <w:spacing w:before="72"/>
        <w:ind w:left="360"/>
        <w:rPr>
          <w:sz w:val="24"/>
        </w:rPr>
      </w:pPr>
      <w:r w:rsidRPr="009C4651">
        <w:rPr>
          <w:b/>
          <w:bCs/>
        </w:rPr>
        <w:t>Li</w:t>
      </w:r>
      <w:r w:rsidRPr="009C4651">
        <w:rPr>
          <w:b/>
          <w:bCs/>
          <w:spacing w:val="-2"/>
        </w:rPr>
        <w:t>teratura:</w:t>
      </w:r>
      <w:r>
        <w:t>Bartholomew,</w:t>
      </w:r>
      <w:r>
        <w:rPr>
          <w:spacing w:val="-1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J.,</w:t>
      </w:r>
      <w:r>
        <w:rPr>
          <w:spacing w:val="-1"/>
        </w:rPr>
        <w:t xml:space="preserve"> </w:t>
      </w:r>
      <w:r>
        <w:t>Steele,</w:t>
      </w:r>
      <w:r>
        <w:rPr>
          <w:spacing w:val="-1"/>
        </w:rPr>
        <w:t xml:space="preserve"> </w:t>
      </w:r>
      <w:r>
        <w:t>F.,</w:t>
      </w:r>
      <w:r>
        <w:rPr>
          <w:spacing w:val="-2"/>
        </w:rPr>
        <w:t xml:space="preserve"> </w:t>
      </w:r>
      <w:r>
        <w:t>Moustaki,</w:t>
      </w:r>
      <w:r>
        <w:rPr>
          <w:spacing w:val="1"/>
        </w:rPr>
        <w:t xml:space="preserve"> </w:t>
      </w:r>
      <w:r>
        <w:t>I.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Galbraith,</w:t>
      </w:r>
      <w:r>
        <w:rPr>
          <w:spacing w:val="-1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I.</w:t>
      </w:r>
      <w:r>
        <w:rPr>
          <w:spacing w:val="1"/>
        </w:rPr>
        <w:t xml:space="preserve"> </w:t>
      </w:r>
      <w:r>
        <w:t>(2008).</w:t>
      </w:r>
      <w:r>
        <w:rPr>
          <w:spacing w:val="1"/>
        </w:rPr>
        <w:t xml:space="preserve"> </w:t>
      </w:r>
      <w:r>
        <w:rPr>
          <w:i/>
        </w:rPr>
        <w:t>Analysis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  <w:spacing w:val="-2"/>
        </w:rPr>
        <w:t xml:space="preserve">multivariate </w:t>
      </w:r>
      <w:r>
        <w:rPr>
          <w:i/>
          <w:sz w:val="24"/>
        </w:rPr>
        <w:t>social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science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data.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Boca</w:t>
      </w:r>
      <w:r>
        <w:rPr>
          <w:spacing w:val="-1"/>
          <w:sz w:val="24"/>
        </w:rPr>
        <w:t xml:space="preserve"> </w:t>
      </w:r>
      <w:r>
        <w:rPr>
          <w:sz w:val="24"/>
        </w:rPr>
        <w:t>Raton,</w:t>
      </w:r>
      <w:r>
        <w:rPr>
          <w:spacing w:val="-2"/>
          <w:sz w:val="24"/>
        </w:rPr>
        <w:t xml:space="preserve"> </w:t>
      </w:r>
      <w:r>
        <w:rPr>
          <w:sz w:val="24"/>
        </w:rPr>
        <w:t>FL:</w:t>
      </w:r>
      <w:r>
        <w:rPr>
          <w:spacing w:val="-1"/>
          <w:sz w:val="24"/>
        </w:rPr>
        <w:t xml:space="preserve"> </w:t>
      </w:r>
      <w:r>
        <w:rPr>
          <w:sz w:val="24"/>
        </w:rPr>
        <w:t>Chapman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Hall/CRC.</w:t>
      </w:r>
    </w:p>
    <w:p w14:paraId="4231F817" w14:textId="77777777" w:rsidR="009C4651" w:rsidRDefault="009C4651" w:rsidP="009C4651">
      <w:pPr>
        <w:pStyle w:val="BodyText"/>
      </w:pPr>
      <w:r>
        <w:t>Benbow,</w:t>
      </w:r>
      <w:r>
        <w:rPr>
          <w:spacing w:val="-4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P.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Stanley,</w:t>
      </w:r>
      <w:r>
        <w:rPr>
          <w:spacing w:val="1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(1980).</w:t>
      </w:r>
      <w:r>
        <w:rPr>
          <w:spacing w:val="-2"/>
        </w:rPr>
        <w:t xml:space="preserve"> </w:t>
      </w:r>
      <w:r>
        <w:t>Sex</w:t>
      </w:r>
      <w:r>
        <w:rPr>
          <w:spacing w:val="1"/>
        </w:rPr>
        <w:t xml:space="preserve"> </w:t>
      </w:r>
      <w:r>
        <w:t>differences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mathematical</w:t>
      </w:r>
      <w:r>
        <w:rPr>
          <w:spacing w:val="1"/>
        </w:rPr>
        <w:t xml:space="preserve"> </w:t>
      </w:r>
      <w:r>
        <w:t>ability:</w:t>
      </w:r>
      <w:r>
        <w:rPr>
          <w:spacing w:val="-2"/>
        </w:rPr>
        <w:t xml:space="preserve"> </w:t>
      </w:r>
      <w:r>
        <w:t>Fact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artifact?</w:t>
      </w:r>
    </w:p>
    <w:p w14:paraId="12076AB7" w14:textId="77777777" w:rsidR="009C4651" w:rsidRDefault="009C4651" w:rsidP="009C4651">
      <w:pPr>
        <w:ind w:left="360"/>
        <w:rPr>
          <w:sz w:val="24"/>
        </w:rPr>
      </w:pPr>
      <w:r>
        <w:rPr>
          <w:i/>
          <w:sz w:val="24"/>
        </w:rPr>
        <w:t>Science,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210,</w:t>
      </w:r>
      <w:r>
        <w:rPr>
          <w:i/>
          <w:spacing w:val="-2"/>
          <w:sz w:val="24"/>
        </w:rPr>
        <w:t xml:space="preserve"> </w:t>
      </w:r>
      <w:r>
        <w:rPr>
          <w:spacing w:val="-2"/>
          <w:sz w:val="24"/>
        </w:rPr>
        <w:t>1262─1264.</w:t>
      </w:r>
    </w:p>
    <w:p w14:paraId="4195B896" w14:textId="77777777" w:rsidR="009C4651" w:rsidRDefault="009C4651" w:rsidP="009C4651">
      <w:pPr>
        <w:pStyle w:val="BodyText"/>
        <w:ind w:right="393"/>
      </w:pPr>
      <w:r>
        <w:t>Benbow,</w:t>
      </w:r>
      <w:r>
        <w:rPr>
          <w:spacing w:val="-3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P.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Stanley</w:t>
      </w:r>
      <w:r>
        <w:rPr>
          <w:spacing w:val="-8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(1983).</w:t>
      </w:r>
      <w:r>
        <w:rPr>
          <w:spacing w:val="-3"/>
        </w:rPr>
        <w:t xml:space="preserve"> </w:t>
      </w:r>
      <w:r>
        <w:t>Sex</w:t>
      </w:r>
      <w:r>
        <w:rPr>
          <w:spacing w:val="-2"/>
        </w:rPr>
        <w:t xml:space="preserve"> </w:t>
      </w:r>
      <w:r>
        <w:t>differences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mathematical</w:t>
      </w:r>
      <w:r>
        <w:rPr>
          <w:spacing w:val="-3"/>
        </w:rPr>
        <w:t xml:space="preserve"> </w:t>
      </w:r>
      <w:r>
        <w:t>reasoning</w:t>
      </w:r>
      <w:r>
        <w:rPr>
          <w:spacing w:val="-5"/>
        </w:rPr>
        <w:t xml:space="preserve"> </w:t>
      </w:r>
      <w:r>
        <w:t>ability:</w:t>
      </w:r>
      <w:r>
        <w:rPr>
          <w:spacing w:val="-3"/>
        </w:rPr>
        <w:t xml:space="preserve"> </w:t>
      </w:r>
      <w:r>
        <w:t xml:space="preserve">More facts. </w:t>
      </w:r>
      <w:r>
        <w:rPr>
          <w:i/>
        </w:rPr>
        <w:t xml:space="preserve">Science, 222, </w:t>
      </w:r>
      <w:r>
        <w:t>1029─1031.</w:t>
      </w:r>
    </w:p>
    <w:p w14:paraId="27D71E9F" w14:textId="77777777" w:rsidR="009C4651" w:rsidRDefault="009C4651" w:rsidP="009C4651">
      <w:pPr>
        <w:ind w:left="360" w:right="465"/>
        <w:rPr>
          <w:sz w:val="24"/>
        </w:rPr>
      </w:pPr>
      <w:r>
        <w:rPr>
          <w:sz w:val="24"/>
        </w:rPr>
        <w:t>Bucik,</w:t>
      </w:r>
      <w:r>
        <w:rPr>
          <w:spacing w:val="-3"/>
          <w:sz w:val="24"/>
        </w:rPr>
        <w:t xml:space="preserve"> </w:t>
      </w:r>
      <w:r>
        <w:rPr>
          <w:sz w:val="24"/>
        </w:rPr>
        <w:t>V.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Neubauer,</w:t>
      </w:r>
      <w:r>
        <w:rPr>
          <w:spacing w:val="-3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(1996).</w:t>
      </w:r>
      <w:r>
        <w:rPr>
          <w:spacing w:val="-3"/>
          <w:sz w:val="24"/>
        </w:rPr>
        <w:t xml:space="preserve"> </w:t>
      </w:r>
      <w:r>
        <w:rPr>
          <w:sz w:val="24"/>
        </w:rPr>
        <w:t>Bimodality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Berlin</w:t>
      </w:r>
      <w:r>
        <w:rPr>
          <w:spacing w:val="-3"/>
          <w:sz w:val="24"/>
        </w:rPr>
        <w:t xml:space="preserve"> </w:t>
      </w:r>
      <w:r>
        <w:rPr>
          <w:sz w:val="24"/>
        </w:rPr>
        <w:t>model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intelligence</w:t>
      </w:r>
      <w:r>
        <w:rPr>
          <w:spacing w:val="-4"/>
          <w:sz w:val="24"/>
        </w:rPr>
        <w:t xml:space="preserve"> </w:t>
      </w:r>
      <w:r>
        <w:rPr>
          <w:sz w:val="24"/>
        </w:rPr>
        <w:t>structure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(BIS): a replication study. </w:t>
      </w:r>
      <w:r>
        <w:rPr>
          <w:i/>
          <w:sz w:val="24"/>
        </w:rPr>
        <w:t xml:space="preserve">Personality and Individual Differences, 21(6), </w:t>
      </w:r>
      <w:r>
        <w:rPr>
          <w:sz w:val="24"/>
        </w:rPr>
        <w:t>987-1005.</w:t>
      </w:r>
    </w:p>
    <w:p w14:paraId="02BE8239" w14:textId="77777777" w:rsidR="009C4651" w:rsidRDefault="009C4651" w:rsidP="009C4651">
      <w:pPr>
        <w:ind w:left="360" w:right="393"/>
        <w:rPr>
          <w:sz w:val="24"/>
        </w:rPr>
      </w:pPr>
      <w:r>
        <w:rPr>
          <w:sz w:val="24"/>
        </w:rPr>
        <w:t>Dowker,</w:t>
      </w:r>
      <w:r>
        <w:rPr>
          <w:spacing w:val="-5"/>
          <w:sz w:val="24"/>
        </w:rPr>
        <w:t xml:space="preserve"> </w:t>
      </w:r>
      <w:r>
        <w:rPr>
          <w:sz w:val="24"/>
        </w:rPr>
        <w:t>A.</w:t>
      </w:r>
      <w:r>
        <w:rPr>
          <w:spacing w:val="-3"/>
          <w:sz w:val="24"/>
        </w:rPr>
        <w:t xml:space="preserve"> </w:t>
      </w:r>
      <w:r>
        <w:rPr>
          <w:sz w:val="24"/>
        </w:rPr>
        <w:t>(2005).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Individual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differences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arithmetic: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Implications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psychology, neuroscience and education. </w:t>
      </w:r>
      <w:r>
        <w:rPr>
          <w:sz w:val="24"/>
        </w:rPr>
        <w:t>Hove: Psychology Press.</w:t>
      </w:r>
    </w:p>
    <w:p w14:paraId="61966A9E" w14:textId="77777777" w:rsidR="009C4651" w:rsidRDefault="009C4651" w:rsidP="009C4651">
      <w:pPr>
        <w:ind w:left="360"/>
        <w:rPr>
          <w:sz w:val="24"/>
        </w:rPr>
      </w:pPr>
      <w:r>
        <w:rPr>
          <w:sz w:val="24"/>
        </w:rPr>
        <w:t>Fajgelj,</w:t>
      </w:r>
      <w:r>
        <w:rPr>
          <w:spacing w:val="-4"/>
          <w:sz w:val="24"/>
        </w:rPr>
        <w:t xml:space="preserve"> </w:t>
      </w:r>
      <w:r>
        <w:rPr>
          <w:sz w:val="24"/>
        </w:rPr>
        <w:t>S.</w:t>
      </w:r>
      <w:r>
        <w:rPr>
          <w:spacing w:val="-4"/>
          <w:sz w:val="24"/>
        </w:rPr>
        <w:t xml:space="preserve"> </w:t>
      </w:r>
      <w:r>
        <w:rPr>
          <w:sz w:val="24"/>
        </w:rPr>
        <w:t>(2014).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Metode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istraživanja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ponašanja.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Beograd:</w:t>
      </w:r>
      <w:r>
        <w:rPr>
          <w:spacing w:val="-4"/>
          <w:sz w:val="24"/>
        </w:rPr>
        <w:t xml:space="preserve"> </w:t>
      </w:r>
      <w:r>
        <w:rPr>
          <w:sz w:val="24"/>
        </w:rPr>
        <w:t>Centar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primijenjenu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psihologiju. </w:t>
      </w:r>
      <w:hyperlink r:id="rId12">
        <w:r>
          <w:rPr>
            <w:color w:val="0462C1"/>
            <w:spacing w:val="-2"/>
            <w:sz w:val="24"/>
            <w:u w:val="single" w:color="0462C1"/>
          </w:rPr>
          <w:t>http://davidmlane.com/hyperstat/index.html</w:t>
        </w:r>
      </w:hyperlink>
    </w:p>
    <w:p w14:paraId="379C09C5" w14:textId="62852C28" w:rsidR="009C4651" w:rsidRPr="009C4651" w:rsidRDefault="009C4651" w:rsidP="009C4651">
      <w:pPr>
        <w:pStyle w:val="ListParagraph"/>
        <w:sectPr w:rsidR="009C4651" w:rsidRPr="009C4651" w:rsidSect="009C4651">
          <w:type w:val="continuous"/>
          <w:pgSz w:w="12240" w:h="15840"/>
          <w:pgMar w:top="1360" w:right="1080" w:bottom="280" w:left="1080" w:header="720" w:footer="720" w:gutter="0"/>
          <w:cols w:space="720"/>
        </w:sectPr>
      </w:pPr>
    </w:p>
    <w:p w14:paraId="591F4439" w14:textId="3D3D101D" w:rsidR="009C4651" w:rsidRDefault="009C4651" w:rsidP="009C4651">
      <w:pPr>
        <w:pStyle w:val="Heading1"/>
        <w:numPr>
          <w:ilvl w:val="0"/>
          <w:numId w:val="1"/>
        </w:numPr>
        <w:tabs>
          <w:tab w:val="left" w:pos="600"/>
          <w:tab w:val="left" w:pos="1493"/>
        </w:tabs>
        <w:spacing w:before="125"/>
        <w:ind w:left="1493" w:right="394" w:hanging="1133"/>
      </w:pPr>
      <w:r>
        <w:t>Razvoj</w:t>
      </w:r>
      <w:r>
        <w:rPr>
          <w:spacing w:val="-3"/>
        </w:rPr>
        <w:t xml:space="preserve"> </w:t>
      </w:r>
      <w:r>
        <w:t>anketnog</w:t>
      </w:r>
      <w:r>
        <w:rPr>
          <w:spacing w:val="-4"/>
        </w:rPr>
        <w:t xml:space="preserve"> </w:t>
      </w:r>
      <w:r>
        <w:t>upitnika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mjerjenje</w:t>
      </w:r>
      <w:r>
        <w:rPr>
          <w:spacing w:val="-5"/>
        </w:rPr>
        <w:t xml:space="preserve"> </w:t>
      </w:r>
      <w:r>
        <w:t>različitih</w:t>
      </w:r>
      <w:r>
        <w:rPr>
          <w:spacing w:val="-3"/>
        </w:rPr>
        <w:t xml:space="preserve"> </w:t>
      </w:r>
      <w:r>
        <w:t>psiholoških</w:t>
      </w:r>
      <w:r>
        <w:rPr>
          <w:spacing w:val="-4"/>
        </w:rPr>
        <w:t xml:space="preserve"> </w:t>
      </w:r>
      <w:r>
        <w:t>čimbenika</w:t>
      </w:r>
      <w:r>
        <w:rPr>
          <w:spacing w:val="-3"/>
        </w:rPr>
        <w:t xml:space="preserve"> </w:t>
      </w:r>
      <w:r>
        <w:t>odnosa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 xml:space="preserve">hrane i njezinih ostataka u domaćinstvu- </w:t>
      </w:r>
    </w:p>
    <w:p w14:paraId="1F892489" w14:textId="77777777" w:rsidR="009C4651" w:rsidRDefault="009C4651" w:rsidP="009C4651">
      <w:pPr>
        <w:pStyle w:val="BodyText"/>
        <w:ind w:right="356"/>
      </w:pPr>
      <w:r>
        <w:t>Velika</w:t>
      </w:r>
      <w:r>
        <w:rPr>
          <w:spacing w:val="-9"/>
        </w:rPr>
        <w:t xml:space="preserve"> </w:t>
      </w:r>
      <w:r>
        <w:t>količina</w:t>
      </w:r>
      <w:r>
        <w:rPr>
          <w:spacing w:val="-9"/>
        </w:rPr>
        <w:t xml:space="preserve"> </w:t>
      </w:r>
      <w:r>
        <w:t>bačene</w:t>
      </w:r>
      <w:r>
        <w:rPr>
          <w:spacing w:val="-9"/>
        </w:rPr>
        <w:t xml:space="preserve"> </w:t>
      </w:r>
      <w:r>
        <w:t>hrane</w:t>
      </w:r>
      <w:r>
        <w:rPr>
          <w:spacing w:val="-9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svjetskom</w:t>
      </w:r>
      <w:r>
        <w:rPr>
          <w:spacing w:val="-8"/>
        </w:rPr>
        <w:t xml:space="preserve"> </w:t>
      </w:r>
      <w:r>
        <w:t>obimu</w:t>
      </w:r>
      <w:r>
        <w:rPr>
          <w:spacing w:val="-8"/>
        </w:rPr>
        <w:t xml:space="preserve"> </w:t>
      </w:r>
      <w:r>
        <w:t>sve</w:t>
      </w:r>
      <w:r>
        <w:rPr>
          <w:spacing w:val="-9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važnija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interesantnija</w:t>
      </w:r>
      <w:r>
        <w:rPr>
          <w:spacing w:val="-9"/>
        </w:rPr>
        <w:t xml:space="preserve"> </w:t>
      </w:r>
      <w:r>
        <w:t>tema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psihologe u vidu traženja</w:t>
      </w:r>
      <w:r>
        <w:rPr>
          <w:spacing w:val="-1"/>
        </w:rPr>
        <w:t xml:space="preserve"> </w:t>
      </w:r>
      <w:r>
        <w:t>razloga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takvo</w:t>
      </w:r>
      <w:r>
        <w:rPr>
          <w:spacing w:val="-1"/>
        </w:rPr>
        <w:t xml:space="preserve"> </w:t>
      </w:r>
      <w:r>
        <w:t>ponašanje</w:t>
      </w:r>
      <w:r>
        <w:rPr>
          <w:spacing w:val="-1"/>
        </w:rPr>
        <w:t xml:space="preserve"> </w:t>
      </w:r>
      <w:r>
        <w:t>i u vidu promocije</w:t>
      </w:r>
      <w:r>
        <w:rPr>
          <w:spacing w:val="-1"/>
        </w:rPr>
        <w:t xml:space="preserve"> </w:t>
      </w:r>
      <w:r>
        <w:t>strategija</w:t>
      </w:r>
      <w:r>
        <w:rPr>
          <w:spacing w:val="-1"/>
        </w:rPr>
        <w:t xml:space="preserve"> </w:t>
      </w:r>
      <w:r>
        <w:t>za mjenjanje</w:t>
      </w:r>
      <w:r>
        <w:rPr>
          <w:spacing w:val="-1"/>
        </w:rPr>
        <w:t xml:space="preserve"> </w:t>
      </w:r>
      <w:r>
        <w:t>ponašanja</w:t>
      </w:r>
      <w:r>
        <w:rPr>
          <w:spacing w:val="-1"/>
        </w:rPr>
        <w:t xml:space="preserve"> </w:t>
      </w:r>
      <w:r>
        <w:t>u smjeru veće racijonalizacije u odnosu do kupnje i potrošnje hrane. U savremenom društvu socijalnopsihološke varijable igraju značajnu ulogu u ponašanju pojedinca i društva i odlukama vezanim na odnosu do do okoline i do održivog</w:t>
      </w:r>
      <w:r>
        <w:rPr>
          <w:spacing w:val="40"/>
        </w:rPr>
        <w:t xml:space="preserve"> </w:t>
      </w:r>
      <w:r>
        <w:t>razvoja.</w:t>
      </w:r>
    </w:p>
    <w:p w14:paraId="6B4B6FD6" w14:textId="77777777" w:rsidR="009C4651" w:rsidRDefault="009C4651" w:rsidP="009C4651">
      <w:pPr>
        <w:pStyle w:val="BodyText"/>
        <w:ind w:right="354"/>
      </w:pPr>
      <w:r>
        <w:t>Od</w:t>
      </w:r>
      <w:r>
        <w:rPr>
          <w:spacing w:val="-15"/>
        </w:rPr>
        <w:t xml:space="preserve"> </w:t>
      </w:r>
      <w:r>
        <w:t>studenta</w:t>
      </w:r>
      <w:r>
        <w:rPr>
          <w:spacing w:val="-15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očekuje,</w:t>
      </w:r>
      <w:r>
        <w:rPr>
          <w:spacing w:val="-15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upotrebom</w:t>
      </w:r>
      <w:r>
        <w:rPr>
          <w:spacing w:val="-14"/>
        </w:rPr>
        <w:t xml:space="preserve"> </w:t>
      </w:r>
      <w:r>
        <w:t>kombinacije</w:t>
      </w:r>
      <w:r>
        <w:rPr>
          <w:spacing w:val="-15"/>
        </w:rPr>
        <w:t xml:space="preserve"> </w:t>
      </w:r>
      <w:r>
        <w:t>kvantitativnog</w:t>
      </w:r>
      <w:r>
        <w:rPr>
          <w:spacing w:val="-15"/>
        </w:rPr>
        <w:t xml:space="preserve"> </w:t>
      </w:r>
      <w:r>
        <w:t>(anketni</w:t>
      </w:r>
      <w:r>
        <w:rPr>
          <w:spacing w:val="-13"/>
        </w:rPr>
        <w:t xml:space="preserve"> </w:t>
      </w:r>
      <w:r>
        <w:t>upitnik)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kvalitativnog pristupa</w:t>
      </w:r>
      <w:r>
        <w:rPr>
          <w:spacing w:val="-5"/>
        </w:rPr>
        <w:t xml:space="preserve"> </w:t>
      </w:r>
      <w:r>
        <w:t>(intervju)</w:t>
      </w:r>
      <w:r>
        <w:rPr>
          <w:spacing w:val="-4"/>
        </w:rPr>
        <w:t xml:space="preserve"> </w:t>
      </w:r>
      <w:r>
        <w:t>pokuša</w:t>
      </w:r>
      <w:r>
        <w:rPr>
          <w:spacing w:val="-6"/>
        </w:rPr>
        <w:t xml:space="preserve"> </w:t>
      </w:r>
      <w:r>
        <w:t>postići</w:t>
      </w:r>
      <w:r>
        <w:rPr>
          <w:spacing w:val="-5"/>
        </w:rPr>
        <w:t xml:space="preserve"> </w:t>
      </w:r>
      <w:r>
        <w:t>bolje</w:t>
      </w:r>
      <w:r>
        <w:rPr>
          <w:spacing w:val="-6"/>
        </w:rPr>
        <w:t xml:space="preserve"> </w:t>
      </w:r>
      <w:r>
        <w:t>razumjevanje</w:t>
      </w:r>
      <w:r>
        <w:rPr>
          <w:spacing w:val="-5"/>
        </w:rPr>
        <w:t xml:space="preserve"> </w:t>
      </w:r>
      <w:r>
        <w:t>ponašanja</w:t>
      </w:r>
      <w:r>
        <w:rPr>
          <w:spacing w:val="-3"/>
        </w:rPr>
        <w:t xml:space="preserve"> </w:t>
      </w:r>
      <w:r>
        <w:t>ljudi</w:t>
      </w:r>
      <w:r>
        <w:rPr>
          <w:spacing w:val="-4"/>
        </w:rPr>
        <w:t xml:space="preserve"> </w:t>
      </w:r>
      <w:r>
        <w:t>vezanog</w:t>
      </w:r>
      <w:r>
        <w:rPr>
          <w:spacing w:val="-7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koriščenje</w:t>
      </w:r>
      <w:r>
        <w:rPr>
          <w:spacing w:val="-5"/>
        </w:rPr>
        <w:t xml:space="preserve"> </w:t>
      </w:r>
      <w:r>
        <w:t>hrane i</w:t>
      </w:r>
      <w:r>
        <w:rPr>
          <w:spacing w:val="-11"/>
        </w:rPr>
        <w:t xml:space="preserve"> </w:t>
      </w:r>
      <w:r>
        <w:t>prepoznati</w:t>
      </w:r>
      <w:r>
        <w:rPr>
          <w:spacing w:val="-11"/>
        </w:rPr>
        <w:t xml:space="preserve"> </w:t>
      </w:r>
      <w:r>
        <w:t>neke</w:t>
      </w:r>
      <w:r>
        <w:rPr>
          <w:spacing w:val="-13"/>
        </w:rPr>
        <w:t xml:space="preserve"> </w:t>
      </w:r>
      <w:r>
        <w:t>socijalnopsihološke</w:t>
      </w:r>
      <w:r>
        <w:rPr>
          <w:spacing w:val="-13"/>
        </w:rPr>
        <w:t xml:space="preserve"> </w:t>
      </w:r>
      <w:r>
        <w:t>čimbenike</w:t>
      </w:r>
      <w:r>
        <w:rPr>
          <w:spacing w:val="-12"/>
        </w:rPr>
        <w:t xml:space="preserve"> </w:t>
      </w:r>
      <w:r>
        <w:t>(kao</w:t>
      </w:r>
      <w:r>
        <w:rPr>
          <w:spacing w:val="-12"/>
        </w:rPr>
        <w:t xml:space="preserve"> </w:t>
      </w:r>
      <w:r>
        <w:t>što</w:t>
      </w:r>
      <w:r>
        <w:rPr>
          <w:spacing w:val="-11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primjerice</w:t>
      </w:r>
      <w:r>
        <w:rPr>
          <w:spacing w:val="-13"/>
        </w:rPr>
        <w:t xml:space="preserve"> </w:t>
      </w:r>
      <w:r>
        <w:t>lokus</w:t>
      </w:r>
      <w:r>
        <w:rPr>
          <w:spacing w:val="-11"/>
        </w:rPr>
        <w:t xml:space="preserve"> </w:t>
      </w:r>
      <w:r>
        <w:t>kontrole,</w:t>
      </w:r>
      <w:r>
        <w:rPr>
          <w:spacing w:val="-12"/>
        </w:rPr>
        <w:t xml:space="preserve"> </w:t>
      </w:r>
      <w:r>
        <w:t>percipirane posljedice</w:t>
      </w:r>
      <w:r>
        <w:rPr>
          <w:spacing w:val="-13"/>
        </w:rPr>
        <w:t xml:space="preserve"> </w:t>
      </w:r>
      <w:r>
        <w:t>bacanja</w:t>
      </w:r>
      <w:r>
        <w:rPr>
          <w:spacing w:val="-13"/>
        </w:rPr>
        <w:t xml:space="preserve"> </w:t>
      </w:r>
      <w:r>
        <w:t>hrane,</w:t>
      </w:r>
      <w:r>
        <w:rPr>
          <w:spacing w:val="-9"/>
        </w:rPr>
        <w:t xml:space="preserve"> </w:t>
      </w:r>
      <w:r>
        <w:t>percipirana</w:t>
      </w:r>
      <w:r>
        <w:rPr>
          <w:spacing w:val="-13"/>
        </w:rPr>
        <w:t xml:space="preserve"> </w:t>
      </w:r>
      <w:r>
        <w:t>značajnost</w:t>
      </w:r>
      <w:r>
        <w:rPr>
          <w:spacing w:val="-11"/>
        </w:rPr>
        <w:t xml:space="preserve"> </w:t>
      </w:r>
      <w:r>
        <w:t>smjeća</w:t>
      </w:r>
      <w:r>
        <w:rPr>
          <w:spacing w:val="-13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okolinu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zauzimanje</w:t>
      </w:r>
      <w:r>
        <w:rPr>
          <w:spacing w:val="-13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ponašanje</w:t>
      </w:r>
      <w:r>
        <w:rPr>
          <w:spacing w:val="-10"/>
        </w:rPr>
        <w:t xml:space="preserve"> </w:t>
      </w:r>
      <w:r>
        <w:t>koje je prijateljsko do prirode. Student razvije samostalan anketni upitnik koji uključuje različite psihološke čimbenike odnosa do hrane i njezinih ostataka u domaćinstvu.</w:t>
      </w:r>
    </w:p>
    <w:p w14:paraId="0261A649" w14:textId="77777777" w:rsidR="009C4651" w:rsidRDefault="009C4651" w:rsidP="009C4651">
      <w:pPr>
        <w:pStyle w:val="ListParagraph"/>
        <w:rPr>
          <w:spacing w:val="-3"/>
        </w:rPr>
      </w:pPr>
      <w:r>
        <w:rPr>
          <w:spacing w:val="-3"/>
        </w:rPr>
        <w:t xml:space="preserve"> </w:t>
      </w:r>
    </w:p>
    <w:p w14:paraId="4067A9C0" w14:textId="77777777" w:rsidR="00B528F3" w:rsidRDefault="00B528F3" w:rsidP="009C4651">
      <w:pPr>
        <w:pStyle w:val="ListParagraph"/>
        <w:rPr>
          <w:b/>
          <w:bCs/>
        </w:rPr>
      </w:pPr>
    </w:p>
    <w:p w14:paraId="480E5D4D" w14:textId="664D594C" w:rsidR="009C4651" w:rsidRPr="009C4651" w:rsidRDefault="009C4651" w:rsidP="009C4651">
      <w:pPr>
        <w:pStyle w:val="ListParagraph"/>
        <w:rPr>
          <w:b/>
          <w:bCs/>
        </w:rPr>
      </w:pPr>
      <w:r w:rsidRPr="009C4651">
        <w:rPr>
          <w:b/>
          <w:bCs/>
        </w:rPr>
        <w:lastRenderedPageBreak/>
        <w:t>Literatura:</w:t>
      </w:r>
    </w:p>
    <w:p w14:paraId="6A1E36DA" w14:textId="77777777" w:rsidR="009C4651" w:rsidRDefault="009C4651" w:rsidP="009C4651">
      <w:pPr>
        <w:ind w:left="360" w:right="361"/>
        <w:jc w:val="both"/>
        <w:rPr>
          <w:sz w:val="24"/>
        </w:rPr>
      </w:pPr>
      <w:r>
        <w:rPr>
          <w:sz w:val="24"/>
        </w:rPr>
        <w:t>Bartholomew,</w:t>
      </w:r>
      <w:r>
        <w:rPr>
          <w:spacing w:val="-11"/>
          <w:sz w:val="24"/>
        </w:rPr>
        <w:t xml:space="preserve"> </w:t>
      </w:r>
      <w:r>
        <w:rPr>
          <w:sz w:val="24"/>
        </w:rPr>
        <w:t>D.</w:t>
      </w:r>
      <w:r>
        <w:rPr>
          <w:spacing w:val="-14"/>
          <w:sz w:val="24"/>
        </w:rPr>
        <w:t xml:space="preserve"> </w:t>
      </w:r>
      <w:r>
        <w:rPr>
          <w:sz w:val="24"/>
        </w:rPr>
        <w:t>J.,</w:t>
      </w:r>
      <w:r>
        <w:rPr>
          <w:spacing w:val="-13"/>
          <w:sz w:val="24"/>
        </w:rPr>
        <w:t xml:space="preserve"> </w:t>
      </w:r>
      <w:r>
        <w:rPr>
          <w:sz w:val="24"/>
        </w:rPr>
        <w:t>Steele,</w:t>
      </w:r>
      <w:r>
        <w:rPr>
          <w:spacing w:val="-14"/>
          <w:sz w:val="24"/>
        </w:rPr>
        <w:t xml:space="preserve"> </w:t>
      </w:r>
      <w:r>
        <w:rPr>
          <w:sz w:val="24"/>
        </w:rPr>
        <w:t>F.,</w:t>
      </w:r>
      <w:r>
        <w:rPr>
          <w:spacing w:val="-11"/>
          <w:sz w:val="24"/>
        </w:rPr>
        <w:t xml:space="preserve"> </w:t>
      </w:r>
      <w:r>
        <w:rPr>
          <w:sz w:val="24"/>
        </w:rPr>
        <w:t>Moustaki,</w:t>
      </w:r>
      <w:r>
        <w:rPr>
          <w:spacing w:val="-10"/>
          <w:sz w:val="24"/>
        </w:rPr>
        <w:t xml:space="preserve"> </w:t>
      </w:r>
      <w:r>
        <w:rPr>
          <w:sz w:val="24"/>
        </w:rPr>
        <w:t>I.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Galbraith,</w:t>
      </w:r>
      <w:r>
        <w:rPr>
          <w:spacing w:val="-13"/>
          <w:sz w:val="24"/>
        </w:rPr>
        <w:t xml:space="preserve"> </w:t>
      </w:r>
      <w:r>
        <w:rPr>
          <w:sz w:val="24"/>
        </w:rPr>
        <w:t>J.</w:t>
      </w:r>
      <w:r>
        <w:rPr>
          <w:spacing w:val="-11"/>
          <w:sz w:val="24"/>
        </w:rPr>
        <w:t xml:space="preserve"> </w:t>
      </w:r>
      <w:r>
        <w:rPr>
          <w:sz w:val="24"/>
        </w:rPr>
        <w:t>I.</w:t>
      </w:r>
      <w:r>
        <w:rPr>
          <w:spacing w:val="-13"/>
          <w:sz w:val="24"/>
        </w:rPr>
        <w:t xml:space="preserve"> </w:t>
      </w:r>
      <w:r>
        <w:rPr>
          <w:sz w:val="24"/>
        </w:rPr>
        <w:t>(2008).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Analysis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multivariate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 xml:space="preserve">social science data. </w:t>
      </w:r>
      <w:r>
        <w:rPr>
          <w:sz w:val="24"/>
        </w:rPr>
        <w:t>Boca Raton, FL: Chapman &amp; Hall/CRC.</w:t>
      </w:r>
    </w:p>
    <w:p w14:paraId="242B27E8" w14:textId="77777777" w:rsidR="009C4651" w:rsidRDefault="009C4651" w:rsidP="009C4651">
      <w:pPr>
        <w:pStyle w:val="BodyText"/>
        <w:ind w:right="393"/>
      </w:pPr>
      <w:r>
        <w:t>Fajgelj,</w:t>
      </w:r>
      <w:r>
        <w:rPr>
          <w:spacing w:val="-4"/>
        </w:rPr>
        <w:t xml:space="preserve"> </w:t>
      </w:r>
      <w:r>
        <w:t>S.</w:t>
      </w:r>
      <w:r>
        <w:rPr>
          <w:spacing w:val="-4"/>
        </w:rPr>
        <w:t xml:space="preserve"> </w:t>
      </w:r>
      <w:r>
        <w:t>(2014).</w:t>
      </w:r>
      <w:r>
        <w:rPr>
          <w:spacing w:val="-4"/>
        </w:rPr>
        <w:t xml:space="preserve"> </w:t>
      </w:r>
      <w:r>
        <w:rPr>
          <w:i/>
        </w:rPr>
        <w:t>Metode</w:t>
      </w:r>
      <w:r>
        <w:rPr>
          <w:i/>
          <w:spacing w:val="-4"/>
        </w:rPr>
        <w:t xml:space="preserve"> </w:t>
      </w:r>
      <w:r>
        <w:rPr>
          <w:i/>
        </w:rPr>
        <w:t>istraživanja</w:t>
      </w:r>
      <w:r>
        <w:rPr>
          <w:i/>
          <w:spacing w:val="-4"/>
        </w:rPr>
        <w:t xml:space="preserve"> </w:t>
      </w:r>
      <w:r>
        <w:rPr>
          <w:i/>
        </w:rPr>
        <w:t>ponašanja.</w:t>
      </w:r>
      <w:r>
        <w:rPr>
          <w:i/>
          <w:spacing w:val="-6"/>
        </w:rPr>
        <w:t xml:space="preserve"> </w:t>
      </w:r>
      <w:r>
        <w:t>Beograd:</w:t>
      </w:r>
      <w:r>
        <w:rPr>
          <w:spacing w:val="-4"/>
        </w:rPr>
        <w:t xml:space="preserve"> </w:t>
      </w:r>
      <w:r>
        <w:t>Centar</w:t>
      </w:r>
      <w:r>
        <w:rPr>
          <w:spacing w:val="-6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primijenjenu</w:t>
      </w:r>
      <w:r>
        <w:rPr>
          <w:spacing w:val="-4"/>
        </w:rPr>
        <w:t xml:space="preserve"> </w:t>
      </w:r>
      <w:r>
        <w:t xml:space="preserve">psihologiju. FAO. (2011). Global food losses and food waste. Extent, causes and prevention. </w:t>
      </w:r>
      <w:hyperlink r:id="rId13">
        <w:r>
          <w:rPr>
            <w:spacing w:val="-2"/>
          </w:rPr>
          <w:t>http://www.fao.org/docrep/014/mb060e/mb060e.pdf</w:t>
        </w:r>
      </w:hyperlink>
    </w:p>
    <w:p w14:paraId="26A6B989" w14:textId="77777777" w:rsidR="009C4651" w:rsidRDefault="009C4651" w:rsidP="009C4651">
      <w:pPr>
        <w:pStyle w:val="BodyText"/>
      </w:pPr>
      <w:r>
        <w:t>FAO.</w:t>
      </w:r>
      <w:r>
        <w:rPr>
          <w:spacing w:val="-6"/>
        </w:rPr>
        <w:t xml:space="preserve"> </w:t>
      </w:r>
      <w:r>
        <w:t>(2013).</w:t>
      </w:r>
      <w:r>
        <w:rPr>
          <w:spacing w:val="-6"/>
        </w:rPr>
        <w:t xml:space="preserve"> </w:t>
      </w:r>
      <w:r>
        <w:t>Food</w:t>
      </w:r>
      <w:r>
        <w:rPr>
          <w:spacing w:val="-4"/>
        </w:rPr>
        <w:t xml:space="preserve"> </w:t>
      </w:r>
      <w:r>
        <w:t>wastage</w:t>
      </w:r>
      <w:r>
        <w:rPr>
          <w:spacing w:val="-7"/>
        </w:rPr>
        <w:t xml:space="preserve"> </w:t>
      </w:r>
      <w:r>
        <w:t>footprint.</w:t>
      </w:r>
      <w:r>
        <w:rPr>
          <w:spacing w:val="-4"/>
        </w:rPr>
        <w:t xml:space="preserve"> </w:t>
      </w:r>
      <w:r>
        <w:t>Impacts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natural</w:t>
      </w:r>
      <w:r>
        <w:rPr>
          <w:spacing w:val="-6"/>
        </w:rPr>
        <w:t xml:space="preserve"> </w:t>
      </w:r>
      <w:r>
        <w:t xml:space="preserve">resources. </w:t>
      </w:r>
      <w:hyperlink r:id="rId14">
        <w:r>
          <w:rPr>
            <w:spacing w:val="-2"/>
          </w:rPr>
          <w:t>http://www.fao.org/docrep/018/i3347e/i3347e.pdf</w:t>
        </w:r>
      </w:hyperlink>
    </w:p>
    <w:p w14:paraId="652896D5" w14:textId="77777777" w:rsidR="009C4651" w:rsidRDefault="009C4651" w:rsidP="009C4651">
      <w:pPr>
        <w:ind w:left="360"/>
        <w:rPr>
          <w:i/>
          <w:sz w:val="24"/>
        </w:rPr>
      </w:pPr>
      <w:r>
        <w:rPr>
          <w:sz w:val="24"/>
        </w:rPr>
        <w:t>Fishbein,</w:t>
      </w:r>
      <w:r>
        <w:rPr>
          <w:spacing w:val="-13"/>
          <w:sz w:val="24"/>
        </w:rPr>
        <w:t xml:space="preserve"> </w:t>
      </w:r>
      <w:r>
        <w:rPr>
          <w:sz w:val="24"/>
        </w:rPr>
        <w:t>M.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Ajzen,</w:t>
      </w:r>
      <w:r>
        <w:rPr>
          <w:spacing w:val="-9"/>
          <w:sz w:val="24"/>
        </w:rPr>
        <w:t xml:space="preserve"> </w:t>
      </w:r>
      <w:r>
        <w:rPr>
          <w:sz w:val="24"/>
        </w:rPr>
        <w:t>I.</w:t>
      </w:r>
      <w:r>
        <w:rPr>
          <w:spacing w:val="-9"/>
          <w:sz w:val="24"/>
        </w:rPr>
        <w:t xml:space="preserve"> </w:t>
      </w:r>
      <w:r>
        <w:rPr>
          <w:sz w:val="24"/>
        </w:rPr>
        <w:t>(2010).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Predicting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changing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behavior.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reasoned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action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approach.</w:t>
      </w:r>
    </w:p>
    <w:p w14:paraId="612F4FF4" w14:textId="77777777" w:rsidR="009C4651" w:rsidRDefault="009C4651" w:rsidP="009C4651">
      <w:pPr>
        <w:pStyle w:val="BodyText"/>
      </w:pPr>
      <w:r>
        <w:t>New</w:t>
      </w:r>
      <w:r>
        <w:rPr>
          <w:spacing w:val="-1"/>
        </w:rPr>
        <w:t xml:space="preserve"> </w:t>
      </w:r>
      <w:r>
        <w:t>York: Psychology</w:t>
      </w:r>
      <w:r>
        <w:rPr>
          <w:spacing w:val="-5"/>
        </w:rPr>
        <w:t xml:space="preserve"> </w:t>
      </w:r>
      <w:r>
        <w:rPr>
          <w:spacing w:val="-2"/>
        </w:rPr>
        <w:t>Press.</w:t>
      </w:r>
    </w:p>
    <w:p w14:paraId="6F1B3707" w14:textId="77777777" w:rsidR="009C4651" w:rsidRDefault="009C4651" w:rsidP="009C4651">
      <w:pPr>
        <w:ind w:left="360"/>
        <w:rPr>
          <w:sz w:val="24"/>
        </w:rPr>
      </w:pPr>
      <w:r>
        <w:rPr>
          <w:sz w:val="24"/>
        </w:rPr>
        <w:t>Vilig,</w:t>
      </w:r>
      <w:r>
        <w:rPr>
          <w:spacing w:val="-5"/>
          <w:sz w:val="24"/>
        </w:rPr>
        <w:t xml:space="preserve"> </w:t>
      </w:r>
      <w:r>
        <w:rPr>
          <w:sz w:val="24"/>
        </w:rPr>
        <w:t>K.</w:t>
      </w:r>
      <w:r>
        <w:rPr>
          <w:spacing w:val="-5"/>
          <w:sz w:val="24"/>
        </w:rPr>
        <w:t xml:space="preserve"> </w:t>
      </w:r>
      <w:r>
        <w:rPr>
          <w:sz w:val="24"/>
        </w:rPr>
        <w:t>(2016).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Kvalitativna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istraživanja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psihologiji.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Beograd: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Clio. </w:t>
      </w:r>
      <w:hyperlink r:id="rId15">
        <w:r>
          <w:rPr>
            <w:color w:val="0462C1"/>
            <w:spacing w:val="-2"/>
            <w:sz w:val="24"/>
            <w:u w:val="single" w:color="0462C1"/>
          </w:rPr>
          <w:t>http://davidmlane.com/hyperstat/index.html</w:t>
        </w:r>
      </w:hyperlink>
    </w:p>
    <w:p w14:paraId="021AFD42" w14:textId="77777777" w:rsidR="009C4651" w:rsidRDefault="009C4651" w:rsidP="009C4651">
      <w:pPr>
        <w:pStyle w:val="BodyText"/>
        <w:spacing w:before="122"/>
        <w:ind w:left="0"/>
      </w:pPr>
    </w:p>
    <w:p w14:paraId="60728E3D" w14:textId="77777777" w:rsidR="009C4651" w:rsidRDefault="009C4651" w:rsidP="009C4651">
      <w:pPr>
        <w:pStyle w:val="Heading1"/>
        <w:numPr>
          <w:ilvl w:val="0"/>
          <w:numId w:val="1"/>
        </w:numPr>
        <w:tabs>
          <w:tab w:val="left" w:pos="600"/>
        </w:tabs>
        <w:ind w:left="360" w:right="1140" w:firstLine="0"/>
      </w:pPr>
      <w:r>
        <w:t>Priređivanje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provjeravanje</w:t>
      </w:r>
      <w:r>
        <w:rPr>
          <w:spacing w:val="-6"/>
        </w:rPr>
        <w:t xml:space="preserve"> </w:t>
      </w:r>
      <w:r>
        <w:t>unutaršnje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vanjske</w:t>
      </w:r>
      <w:r>
        <w:rPr>
          <w:spacing w:val="-4"/>
        </w:rPr>
        <w:t xml:space="preserve"> </w:t>
      </w:r>
      <w:r>
        <w:t>valjanosti</w:t>
      </w:r>
      <w:r>
        <w:rPr>
          <w:spacing w:val="-4"/>
        </w:rPr>
        <w:t xml:space="preserve"> </w:t>
      </w:r>
      <w:r>
        <w:t>upitnika</w:t>
      </w:r>
      <w:r>
        <w:rPr>
          <w:spacing w:val="-4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područja psihologije zaštite prirodne sredine</w:t>
      </w:r>
    </w:p>
    <w:p w14:paraId="2DE1613F" w14:textId="3DF74593" w:rsidR="009C4651" w:rsidRDefault="009C4651" w:rsidP="009C4651">
      <w:pPr>
        <w:pStyle w:val="BodyText"/>
        <w:ind w:right="358"/>
      </w:pPr>
      <w:r>
        <w:t>Cilj teme je napraviti prijevod i psihometrijsku analizu Upitnika stavova do okoline (Environmental attitudes inventory – EAI; Milfont in Duckitt, 2010) i Ljestvice</w:t>
      </w:r>
      <w:r>
        <w:rPr>
          <w:spacing w:val="40"/>
        </w:rPr>
        <w:t xml:space="preserve"> </w:t>
      </w:r>
      <w:r>
        <w:t>ekološkog identiteta (Environmental identity scale – EIS; Clayton, 2003), koji mjere značajna polja razmišljanja i ponašanja u polju psihologije zaštite životne sredine (environmental psychology) što</w:t>
      </w:r>
      <w:r>
        <w:rPr>
          <w:spacing w:val="-11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danas</w:t>
      </w:r>
      <w:r>
        <w:rPr>
          <w:spacing w:val="-12"/>
        </w:rPr>
        <w:t xml:space="preserve"> </w:t>
      </w:r>
      <w:r>
        <w:t>sve</w:t>
      </w:r>
      <w:r>
        <w:rPr>
          <w:spacing w:val="-13"/>
        </w:rPr>
        <w:t xml:space="preserve"> </w:t>
      </w:r>
      <w:r>
        <w:t>važnija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brzo</w:t>
      </w:r>
      <w:r>
        <w:rPr>
          <w:spacing w:val="-12"/>
        </w:rPr>
        <w:t xml:space="preserve"> </w:t>
      </w:r>
      <w:r>
        <w:t>razvijajuža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grana</w:t>
      </w:r>
      <w:r>
        <w:rPr>
          <w:spacing w:val="-11"/>
        </w:rPr>
        <w:t xml:space="preserve"> </w:t>
      </w:r>
      <w:r>
        <w:t>aplikativnog</w:t>
      </w:r>
      <w:r>
        <w:rPr>
          <w:spacing w:val="-14"/>
        </w:rPr>
        <w:t xml:space="preserve"> </w:t>
      </w:r>
      <w:r>
        <w:t>psihološkog</w:t>
      </w:r>
      <w:r>
        <w:rPr>
          <w:spacing w:val="-12"/>
        </w:rPr>
        <w:t xml:space="preserve"> </w:t>
      </w:r>
      <w:r>
        <w:t>rada.</w:t>
      </w:r>
      <w:r>
        <w:rPr>
          <w:spacing w:val="-12"/>
        </w:rPr>
        <w:t xml:space="preserve"> </w:t>
      </w:r>
      <w:r>
        <w:t>Student</w:t>
      </w:r>
      <w:r>
        <w:rPr>
          <w:spacing w:val="-12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prvom djelu studije prevede i adaptira oba upitnika i aplicira ih na dovoljno velikom i demografsko raznolikom</w:t>
      </w:r>
      <w:r>
        <w:rPr>
          <w:spacing w:val="50"/>
          <w:w w:val="150"/>
        </w:rPr>
        <w:t xml:space="preserve"> </w:t>
      </w:r>
      <w:r>
        <w:t>uzorku.</w:t>
      </w:r>
      <w:r>
        <w:rPr>
          <w:spacing w:val="79"/>
        </w:rPr>
        <w:t xml:space="preserve"> </w:t>
      </w:r>
      <w:r>
        <w:t>Na</w:t>
      </w:r>
      <w:r>
        <w:rPr>
          <w:spacing w:val="79"/>
        </w:rPr>
        <w:t xml:space="preserve"> </w:t>
      </w:r>
      <w:r>
        <w:t>osnovu</w:t>
      </w:r>
      <w:r>
        <w:rPr>
          <w:spacing w:val="50"/>
          <w:w w:val="150"/>
        </w:rPr>
        <w:t xml:space="preserve"> </w:t>
      </w:r>
      <w:r>
        <w:t>toga</w:t>
      </w:r>
      <w:r>
        <w:rPr>
          <w:spacing w:val="50"/>
          <w:w w:val="150"/>
        </w:rPr>
        <w:t xml:space="preserve"> </w:t>
      </w:r>
      <w:r>
        <w:t>napravi</w:t>
      </w:r>
      <w:r>
        <w:rPr>
          <w:spacing w:val="53"/>
          <w:w w:val="150"/>
        </w:rPr>
        <w:t xml:space="preserve"> </w:t>
      </w:r>
      <w:r>
        <w:t>analizu</w:t>
      </w:r>
      <w:r>
        <w:rPr>
          <w:spacing w:val="51"/>
          <w:w w:val="150"/>
        </w:rPr>
        <w:t xml:space="preserve"> </w:t>
      </w:r>
      <w:r>
        <w:t>faktorske</w:t>
      </w:r>
      <w:r>
        <w:rPr>
          <w:spacing w:val="79"/>
        </w:rPr>
        <w:t xml:space="preserve"> </w:t>
      </w:r>
      <w:r>
        <w:t>strukture</w:t>
      </w:r>
      <w:r>
        <w:rPr>
          <w:spacing w:val="50"/>
          <w:w w:val="150"/>
        </w:rPr>
        <w:t xml:space="preserve"> </w:t>
      </w:r>
      <w:r>
        <w:t>upitnika</w:t>
      </w:r>
      <w:r>
        <w:rPr>
          <w:spacing w:val="79"/>
        </w:rPr>
        <w:t xml:space="preserve"> </w:t>
      </w:r>
      <w:r>
        <w:t>u</w:t>
      </w:r>
      <w:r>
        <w:rPr>
          <w:spacing w:val="51"/>
          <w:w w:val="150"/>
        </w:rPr>
        <w:t xml:space="preserve"> </w:t>
      </w:r>
      <w:r>
        <w:rPr>
          <w:spacing w:val="-2"/>
        </w:rPr>
        <w:t>svrhu</w:t>
      </w:r>
      <w:r>
        <w:t xml:space="preserve"> provjeravanja unutrašnje valjanosti. U drugom djelu pokuša ustanoviti eksternu (ekološku) validnost instrumenata uspoređivanjem nekim drugim dostupnim ljestvicama, kao što su Schwartzeva ljestvica vrednosti (ili neka druga), Ljestvica socialne dominantnosti (SDO), česticama / pitanjima o religioznosti, ekonomskom liberalizmu i političnom </w:t>
      </w:r>
      <w:r>
        <w:rPr>
          <w:spacing w:val="-2"/>
        </w:rPr>
        <w:t>liberalizmu/konservativizmu.</w:t>
      </w:r>
    </w:p>
    <w:p w14:paraId="3A5C7658" w14:textId="5234FF81" w:rsidR="009C4651" w:rsidRDefault="009C4651" w:rsidP="009C4651">
      <w:pPr>
        <w:pStyle w:val="BodyText"/>
      </w:pPr>
    </w:p>
    <w:p w14:paraId="292FBC34" w14:textId="1F2F2484" w:rsidR="009C4651" w:rsidRPr="009C4651" w:rsidRDefault="009C4651" w:rsidP="009C4651">
      <w:pPr>
        <w:pStyle w:val="ListParagraph"/>
        <w:rPr>
          <w:b/>
          <w:bCs/>
        </w:rPr>
      </w:pPr>
      <w:r w:rsidRPr="009C4651">
        <w:rPr>
          <w:b/>
          <w:bCs/>
        </w:rPr>
        <w:t>Literatura:</w:t>
      </w:r>
    </w:p>
    <w:p w14:paraId="0834DA40" w14:textId="77777777" w:rsidR="009C4651" w:rsidRDefault="009C4651" w:rsidP="009C4651">
      <w:pPr>
        <w:pStyle w:val="ListParagraph"/>
        <w:rPr>
          <w:sz w:val="24"/>
        </w:rPr>
      </w:pPr>
      <w:r>
        <w:rPr>
          <w:sz w:val="24"/>
        </w:rPr>
        <w:t>Bartholomew,</w:t>
      </w:r>
      <w:r>
        <w:rPr>
          <w:spacing w:val="-11"/>
          <w:sz w:val="24"/>
        </w:rPr>
        <w:t xml:space="preserve"> </w:t>
      </w:r>
      <w:r>
        <w:rPr>
          <w:sz w:val="24"/>
        </w:rPr>
        <w:t>D.</w:t>
      </w:r>
      <w:r>
        <w:rPr>
          <w:spacing w:val="-14"/>
          <w:sz w:val="24"/>
        </w:rPr>
        <w:t xml:space="preserve"> </w:t>
      </w:r>
      <w:r>
        <w:rPr>
          <w:sz w:val="24"/>
        </w:rPr>
        <w:t>J.,</w:t>
      </w:r>
      <w:r>
        <w:rPr>
          <w:spacing w:val="-13"/>
          <w:sz w:val="24"/>
        </w:rPr>
        <w:t xml:space="preserve"> </w:t>
      </w:r>
      <w:r>
        <w:rPr>
          <w:sz w:val="24"/>
        </w:rPr>
        <w:t>Steele,</w:t>
      </w:r>
      <w:r>
        <w:rPr>
          <w:spacing w:val="-14"/>
          <w:sz w:val="24"/>
        </w:rPr>
        <w:t xml:space="preserve"> </w:t>
      </w:r>
      <w:r>
        <w:rPr>
          <w:sz w:val="24"/>
        </w:rPr>
        <w:t>F.,</w:t>
      </w:r>
      <w:r>
        <w:rPr>
          <w:spacing w:val="-11"/>
          <w:sz w:val="24"/>
        </w:rPr>
        <w:t xml:space="preserve"> </w:t>
      </w:r>
      <w:r>
        <w:rPr>
          <w:sz w:val="24"/>
        </w:rPr>
        <w:t>Moustaki,</w:t>
      </w:r>
      <w:r>
        <w:rPr>
          <w:spacing w:val="-10"/>
          <w:sz w:val="24"/>
        </w:rPr>
        <w:t xml:space="preserve"> </w:t>
      </w:r>
      <w:r>
        <w:rPr>
          <w:sz w:val="24"/>
        </w:rPr>
        <w:t>I.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Galbraith,</w:t>
      </w:r>
      <w:r>
        <w:rPr>
          <w:spacing w:val="-13"/>
          <w:sz w:val="24"/>
        </w:rPr>
        <w:t xml:space="preserve"> </w:t>
      </w:r>
      <w:r>
        <w:rPr>
          <w:sz w:val="24"/>
        </w:rPr>
        <w:t>J.</w:t>
      </w:r>
      <w:r>
        <w:rPr>
          <w:spacing w:val="-11"/>
          <w:sz w:val="24"/>
        </w:rPr>
        <w:t xml:space="preserve"> </w:t>
      </w:r>
      <w:r>
        <w:rPr>
          <w:sz w:val="24"/>
        </w:rPr>
        <w:t>I.</w:t>
      </w:r>
      <w:r>
        <w:rPr>
          <w:spacing w:val="-13"/>
          <w:sz w:val="24"/>
        </w:rPr>
        <w:t xml:space="preserve"> </w:t>
      </w:r>
      <w:r>
        <w:rPr>
          <w:sz w:val="24"/>
        </w:rPr>
        <w:t>(2008).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Analysis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multivariate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 xml:space="preserve">social science data. </w:t>
      </w:r>
      <w:r>
        <w:rPr>
          <w:sz w:val="24"/>
        </w:rPr>
        <w:t>Boca Raton, FL: Chapman &amp; Hall/CRC.</w:t>
      </w:r>
    </w:p>
    <w:p w14:paraId="6EA57947" w14:textId="77777777" w:rsidR="009C4651" w:rsidRDefault="009C4651" w:rsidP="009C4651">
      <w:pPr>
        <w:pStyle w:val="ListParagraph"/>
        <w:rPr>
          <w:sz w:val="24"/>
        </w:rPr>
      </w:pPr>
      <w:r>
        <w:rPr>
          <w:sz w:val="24"/>
        </w:rPr>
        <w:t>Clayton,</w:t>
      </w:r>
      <w:r>
        <w:rPr>
          <w:spacing w:val="-4"/>
          <w:sz w:val="24"/>
        </w:rPr>
        <w:t xml:space="preserve"> </w:t>
      </w:r>
      <w:r>
        <w:rPr>
          <w:sz w:val="24"/>
        </w:rPr>
        <w:t>S.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Myers,</w:t>
      </w:r>
      <w:r>
        <w:rPr>
          <w:spacing w:val="-4"/>
          <w:sz w:val="24"/>
        </w:rPr>
        <w:t xml:space="preserve"> </w:t>
      </w:r>
      <w:r>
        <w:rPr>
          <w:sz w:val="24"/>
        </w:rPr>
        <w:t>G.</w:t>
      </w:r>
      <w:r>
        <w:rPr>
          <w:spacing w:val="-4"/>
          <w:sz w:val="24"/>
        </w:rPr>
        <w:t xml:space="preserve"> </w:t>
      </w:r>
      <w:r>
        <w:rPr>
          <w:sz w:val="24"/>
        </w:rPr>
        <w:t>(2009).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Conservation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psychology: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Understanding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promoting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human care for nature. </w:t>
      </w:r>
      <w:r>
        <w:rPr>
          <w:sz w:val="24"/>
        </w:rPr>
        <w:t>Chichester: Wiley-Blackwell.</w:t>
      </w:r>
    </w:p>
    <w:p w14:paraId="5D2A8331" w14:textId="77777777" w:rsidR="009C4651" w:rsidRDefault="009C4651" w:rsidP="009C4651">
      <w:pPr>
        <w:pStyle w:val="ListParagraph"/>
        <w:rPr>
          <w:sz w:val="24"/>
        </w:rPr>
      </w:pPr>
      <w:r>
        <w:rPr>
          <w:sz w:val="24"/>
        </w:rPr>
        <w:t>Clayton,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Opotow,</w:t>
      </w:r>
      <w:r>
        <w:rPr>
          <w:spacing w:val="-4"/>
          <w:sz w:val="24"/>
        </w:rPr>
        <w:t xml:space="preserve"> </w:t>
      </w:r>
      <w:r>
        <w:rPr>
          <w:sz w:val="24"/>
        </w:rPr>
        <w:t>S.</w:t>
      </w:r>
      <w:r>
        <w:rPr>
          <w:spacing w:val="-4"/>
          <w:sz w:val="24"/>
        </w:rPr>
        <w:t xml:space="preserve"> </w:t>
      </w:r>
      <w:r>
        <w:rPr>
          <w:sz w:val="24"/>
        </w:rPr>
        <w:t>(ur.)</w:t>
      </w:r>
      <w:r>
        <w:rPr>
          <w:spacing w:val="-4"/>
          <w:sz w:val="24"/>
        </w:rPr>
        <w:t xml:space="preserve"> </w:t>
      </w:r>
      <w:r>
        <w:rPr>
          <w:sz w:val="24"/>
        </w:rPr>
        <w:t>(2003).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Identity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natural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environment: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psychological significance of nature. </w:t>
      </w:r>
      <w:r>
        <w:rPr>
          <w:sz w:val="24"/>
        </w:rPr>
        <w:t>Cambridge, MA: MIT Press.</w:t>
      </w:r>
    </w:p>
    <w:p w14:paraId="42F7C5F1" w14:textId="77777777" w:rsidR="009C4651" w:rsidRDefault="009C4651" w:rsidP="009C4651">
      <w:pPr>
        <w:pStyle w:val="ListParagraph"/>
        <w:rPr>
          <w:sz w:val="24"/>
        </w:rPr>
      </w:pPr>
      <w:r>
        <w:rPr>
          <w:sz w:val="24"/>
        </w:rPr>
        <w:t>Fajgelj,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(2014).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Metode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istraživanja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ponašanja.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Beograd:</w:t>
      </w:r>
      <w:r>
        <w:rPr>
          <w:spacing w:val="-1"/>
          <w:sz w:val="24"/>
        </w:rPr>
        <w:t xml:space="preserve"> </w:t>
      </w:r>
      <w:r>
        <w:rPr>
          <w:sz w:val="24"/>
        </w:rPr>
        <w:t>Centar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primijenjenu </w:t>
      </w:r>
      <w:r>
        <w:rPr>
          <w:spacing w:val="-2"/>
          <w:sz w:val="24"/>
        </w:rPr>
        <w:t>psihologiju.</w:t>
      </w:r>
    </w:p>
    <w:p w14:paraId="75B93ED6" w14:textId="77777777" w:rsidR="009C4651" w:rsidRDefault="009C4651" w:rsidP="009C4651">
      <w:pPr>
        <w:pStyle w:val="BodyText"/>
        <w:ind w:left="0"/>
        <w:jc w:val="both"/>
        <w:sectPr w:rsidR="009C4651" w:rsidSect="009C4651">
          <w:type w:val="continuous"/>
          <w:pgSz w:w="12240" w:h="15840"/>
          <w:pgMar w:top="1360" w:right="1080" w:bottom="280" w:left="1080" w:header="720" w:footer="720" w:gutter="0"/>
          <w:cols w:space="720"/>
        </w:sectPr>
      </w:pPr>
    </w:p>
    <w:p w14:paraId="72BBF0FB" w14:textId="77777777" w:rsidR="009C4651" w:rsidRDefault="009C4651" w:rsidP="009C4651">
      <w:pPr>
        <w:pStyle w:val="BodyText"/>
        <w:ind w:left="0"/>
      </w:pPr>
    </w:p>
    <w:p w14:paraId="2F18B3D6" w14:textId="77777777" w:rsidR="009C4651" w:rsidRDefault="009C4651" w:rsidP="009C4651">
      <w:pPr>
        <w:pStyle w:val="BodyText"/>
        <w:ind w:left="0"/>
      </w:pPr>
    </w:p>
    <w:p w14:paraId="66709119" w14:textId="77777777" w:rsidR="009C4651" w:rsidRDefault="009C4651" w:rsidP="00B528F3">
      <w:pPr>
        <w:ind w:left="360"/>
        <w:rPr>
          <w:rFonts w:ascii="Calibri" w:hAnsi="Calibri"/>
        </w:rPr>
      </w:pPr>
      <w:r>
        <w:rPr>
          <w:sz w:val="24"/>
        </w:rPr>
        <w:t>***</w:t>
      </w:r>
      <w:r>
        <w:rPr>
          <w:rFonts w:ascii="Calibri" w:hAnsi="Calibri"/>
        </w:rPr>
        <w:t>Ovo su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samo neki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od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predloga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profesora,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ali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izbor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je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na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vama.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Možete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odabrati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neku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od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ovih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tema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ili predložiti svoju, u dogovoru sa profesorom.</w:t>
      </w:r>
    </w:p>
    <w:p w14:paraId="72FDFC14" w14:textId="591F0901" w:rsidR="009C4651" w:rsidRPr="009C4651" w:rsidRDefault="009C4651" w:rsidP="009C4651">
      <w:pPr>
        <w:pStyle w:val="BodyText"/>
        <w:ind w:left="0"/>
        <w:sectPr w:rsidR="009C4651" w:rsidRPr="009C4651">
          <w:type w:val="continuous"/>
          <w:pgSz w:w="12240" w:h="15840"/>
          <w:pgMar w:top="1360" w:right="1080" w:bottom="280" w:left="1080" w:header="720" w:footer="720" w:gutter="0"/>
          <w:cols w:space="720"/>
        </w:sectPr>
      </w:pPr>
    </w:p>
    <w:p w14:paraId="075E3F0E" w14:textId="2620F9F1" w:rsidR="00125A94" w:rsidRPr="009C4651" w:rsidRDefault="00125A94" w:rsidP="00CC77B2">
      <w:pPr>
        <w:ind w:right="3662"/>
        <w:rPr>
          <w:b/>
          <w:sz w:val="24"/>
          <w:lang w:val="sr-Latn-ME"/>
        </w:rPr>
        <w:sectPr w:rsidR="00125A94" w:rsidRPr="009C4651">
          <w:type w:val="continuous"/>
          <w:pgSz w:w="12240" w:h="15840"/>
          <w:pgMar w:top="1640" w:right="1080" w:bottom="280" w:left="1080" w:header="720" w:footer="720" w:gutter="0"/>
          <w:cols w:space="720"/>
        </w:sectPr>
      </w:pPr>
    </w:p>
    <w:p w14:paraId="5D09E827" w14:textId="63E80F3A" w:rsidR="00125A94" w:rsidRDefault="00125A94" w:rsidP="009C4651">
      <w:pPr>
        <w:ind w:right="3661"/>
        <w:rPr>
          <w:b/>
          <w:sz w:val="24"/>
        </w:rPr>
      </w:pPr>
    </w:p>
    <w:p w14:paraId="601C0877" w14:textId="77777777" w:rsidR="00125A94" w:rsidRDefault="00125A94">
      <w:pPr>
        <w:pStyle w:val="BodyText"/>
        <w:spacing w:before="273"/>
        <w:ind w:left="0"/>
        <w:rPr>
          <w:b/>
        </w:rPr>
      </w:pPr>
    </w:p>
    <w:p w14:paraId="419999CA" w14:textId="54D63920" w:rsidR="00125A94" w:rsidRDefault="00125A94">
      <w:pPr>
        <w:ind w:left="360"/>
        <w:rPr>
          <w:rFonts w:ascii="Calibri" w:hAnsi="Calibri"/>
        </w:rPr>
      </w:pPr>
    </w:p>
    <w:sectPr w:rsidR="00125A94">
      <w:type w:val="continuous"/>
      <w:pgSz w:w="12240" w:h="15840"/>
      <w:pgMar w:top="1360" w:right="10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41686" w14:textId="77777777" w:rsidR="00C615D9" w:rsidRDefault="00C615D9" w:rsidP="009C4651">
      <w:r>
        <w:separator/>
      </w:r>
    </w:p>
  </w:endnote>
  <w:endnote w:type="continuationSeparator" w:id="0">
    <w:p w14:paraId="1470F630" w14:textId="77777777" w:rsidR="00C615D9" w:rsidRDefault="00C615D9" w:rsidP="009C4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5CC05" w14:textId="77777777" w:rsidR="00C615D9" w:rsidRDefault="00C615D9" w:rsidP="009C4651">
      <w:r>
        <w:separator/>
      </w:r>
    </w:p>
  </w:footnote>
  <w:footnote w:type="continuationSeparator" w:id="0">
    <w:p w14:paraId="025AE1F6" w14:textId="77777777" w:rsidR="00C615D9" w:rsidRDefault="00C615D9" w:rsidP="009C4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E23ED"/>
    <w:multiLevelType w:val="hybridMultilevel"/>
    <w:tmpl w:val="0AC2F164"/>
    <w:lvl w:ilvl="0" w:tplc="2EAE3280">
      <w:start w:val="1"/>
      <w:numFmt w:val="decimal"/>
      <w:lvlText w:val="%1."/>
      <w:lvlJc w:val="left"/>
      <w:pPr>
        <w:ind w:left="524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DE40DAE4">
      <w:numFmt w:val="bullet"/>
      <w:lvlText w:val="•"/>
      <w:lvlJc w:val="left"/>
      <w:pPr>
        <w:ind w:left="1548" w:hanging="240"/>
      </w:pPr>
      <w:rPr>
        <w:rFonts w:hint="default"/>
        <w:lang w:val="bs" w:eastAsia="en-US" w:bidi="ar-SA"/>
      </w:rPr>
    </w:lvl>
    <w:lvl w:ilvl="2" w:tplc="10780EFA">
      <w:numFmt w:val="bullet"/>
      <w:lvlText w:val="•"/>
      <w:lvlJc w:val="left"/>
      <w:pPr>
        <w:ind w:left="2496" w:hanging="240"/>
      </w:pPr>
      <w:rPr>
        <w:rFonts w:hint="default"/>
        <w:lang w:val="bs" w:eastAsia="en-US" w:bidi="ar-SA"/>
      </w:rPr>
    </w:lvl>
    <w:lvl w:ilvl="3" w:tplc="FFF4BA20">
      <w:numFmt w:val="bullet"/>
      <w:lvlText w:val="•"/>
      <w:lvlJc w:val="left"/>
      <w:pPr>
        <w:ind w:left="3444" w:hanging="240"/>
      </w:pPr>
      <w:rPr>
        <w:rFonts w:hint="default"/>
        <w:lang w:val="bs" w:eastAsia="en-US" w:bidi="ar-SA"/>
      </w:rPr>
    </w:lvl>
    <w:lvl w:ilvl="4" w:tplc="DCECC8C4">
      <w:numFmt w:val="bullet"/>
      <w:lvlText w:val="•"/>
      <w:lvlJc w:val="left"/>
      <w:pPr>
        <w:ind w:left="4392" w:hanging="240"/>
      </w:pPr>
      <w:rPr>
        <w:rFonts w:hint="default"/>
        <w:lang w:val="bs" w:eastAsia="en-US" w:bidi="ar-SA"/>
      </w:rPr>
    </w:lvl>
    <w:lvl w:ilvl="5" w:tplc="A6906194">
      <w:numFmt w:val="bullet"/>
      <w:lvlText w:val="•"/>
      <w:lvlJc w:val="left"/>
      <w:pPr>
        <w:ind w:left="5340" w:hanging="240"/>
      </w:pPr>
      <w:rPr>
        <w:rFonts w:hint="default"/>
        <w:lang w:val="bs" w:eastAsia="en-US" w:bidi="ar-SA"/>
      </w:rPr>
    </w:lvl>
    <w:lvl w:ilvl="6" w:tplc="D15AFBEC">
      <w:numFmt w:val="bullet"/>
      <w:lvlText w:val="•"/>
      <w:lvlJc w:val="left"/>
      <w:pPr>
        <w:ind w:left="6288" w:hanging="240"/>
      </w:pPr>
      <w:rPr>
        <w:rFonts w:hint="default"/>
        <w:lang w:val="bs" w:eastAsia="en-US" w:bidi="ar-SA"/>
      </w:rPr>
    </w:lvl>
    <w:lvl w:ilvl="7" w:tplc="4A1EE450">
      <w:numFmt w:val="bullet"/>
      <w:lvlText w:val="•"/>
      <w:lvlJc w:val="left"/>
      <w:pPr>
        <w:ind w:left="7236" w:hanging="240"/>
      </w:pPr>
      <w:rPr>
        <w:rFonts w:hint="default"/>
        <w:lang w:val="bs" w:eastAsia="en-US" w:bidi="ar-SA"/>
      </w:rPr>
    </w:lvl>
    <w:lvl w:ilvl="8" w:tplc="56E021DE">
      <w:numFmt w:val="bullet"/>
      <w:lvlText w:val="•"/>
      <w:lvlJc w:val="left"/>
      <w:pPr>
        <w:ind w:left="8184" w:hanging="240"/>
      </w:pPr>
      <w:rPr>
        <w:rFonts w:hint="default"/>
        <w:lang w:val="bs" w:eastAsia="en-US" w:bidi="ar-SA"/>
      </w:rPr>
    </w:lvl>
  </w:abstractNum>
  <w:abstractNum w:abstractNumId="1" w15:restartNumberingAfterBreak="0">
    <w:nsid w:val="0F060A0D"/>
    <w:multiLevelType w:val="hybridMultilevel"/>
    <w:tmpl w:val="680E519C"/>
    <w:lvl w:ilvl="0" w:tplc="2C1A000F">
      <w:start w:val="1"/>
      <w:numFmt w:val="decimal"/>
      <w:lvlText w:val="%1."/>
      <w:lvlJc w:val="left"/>
      <w:pPr>
        <w:ind w:left="1080" w:hanging="360"/>
      </w:p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133215"/>
    <w:multiLevelType w:val="multilevel"/>
    <w:tmpl w:val="0882E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CB42C2"/>
    <w:multiLevelType w:val="hybridMultilevel"/>
    <w:tmpl w:val="792C2E00"/>
    <w:lvl w:ilvl="0" w:tplc="3834780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502E8660">
      <w:numFmt w:val="bullet"/>
      <w:lvlText w:val="•"/>
      <w:lvlJc w:val="left"/>
      <w:pPr>
        <w:ind w:left="1980" w:hanging="360"/>
      </w:pPr>
      <w:rPr>
        <w:rFonts w:hint="default"/>
        <w:lang w:val="bs" w:eastAsia="en-US" w:bidi="ar-SA"/>
      </w:rPr>
    </w:lvl>
    <w:lvl w:ilvl="2" w:tplc="95C2D6EE">
      <w:numFmt w:val="bullet"/>
      <w:lvlText w:val="•"/>
      <w:lvlJc w:val="left"/>
      <w:pPr>
        <w:ind w:left="2880" w:hanging="360"/>
      </w:pPr>
      <w:rPr>
        <w:rFonts w:hint="default"/>
        <w:lang w:val="bs" w:eastAsia="en-US" w:bidi="ar-SA"/>
      </w:rPr>
    </w:lvl>
    <w:lvl w:ilvl="3" w:tplc="F2449B7A">
      <w:numFmt w:val="bullet"/>
      <w:lvlText w:val="•"/>
      <w:lvlJc w:val="left"/>
      <w:pPr>
        <w:ind w:left="3780" w:hanging="360"/>
      </w:pPr>
      <w:rPr>
        <w:rFonts w:hint="default"/>
        <w:lang w:val="bs" w:eastAsia="en-US" w:bidi="ar-SA"/>
      </w:rPr>
    </w:lvl>
    <w:lvl w:ilvl="4" w:tplc="2CEA8848">
      <w:numFmt w:val="bullet"/>
      <w:lvlText w:val="•"/>
      <w:lvlJc w:val="left"/>
      <w:pPr>
        <w:ind w:left="4680" w:hanging="360"/>
      </w:pPr>
      <w:rPr>
        <w:rFonts w:hint="default"/>
        <w:lang w:val="bs" w:eastAsia="en-US" w:bidi="ar-SA"/>
      </w:rPr>
    </w:lvl>
    <w:lvl w:ilvl="5" w:tplc="C58ACF84">
      <w:numFmt w:val="bullet"/>
      <w:lvlText w:val="•"/>
      <w:lvlJc w:val="left"/>
      <w:pPr>
        <w:ind w:left="5580" w:hanging="360"/>
      </w:pPr>
      <w:rPr>
        <w:rFonts w:hint="default"/>
        <w:lang w:val="bs" w:eastAsia="en-US" w:bidi="ar-SA"/>
      </w:rPr>
    </w:lvl>
    <w:lvl w:ilvl="6" w:tplc="79C4C3DC">
      <w:numFmt w:val="bullet"/>
      <w:lvlText w:val="•"/>
      <w:lvlJc w:val="left"/>
      <w:pPr>
        <w:ind w:left="6480" w:hanging="360"/>
      </w:pPr>
      <w:rPr>
        <w:rFonts w:hint="default"/>
        <w:lang w:val="bs" w:eastAsia="en-US" w:bidi="ar-SA"/>
      </w:rPr>
    </w:lvl>
    <w:lvl w:ilvl="7" w:tplc="502E5BE2">
      <w:numFmt w:val="bullet"/>
      <w:lvlText w:val="•"/>
      <w:lvlJc w:val="left"/>
      <w:pPr>
        <w:ind w:left="7380" w:hanging="360"/>
      </w:pPr>
      <w:rPr>
        <w:rFonts w:hint="default"/>
        <w:lang w:val="bs" w:eastAsia="en-US" w:bidi="ar-SA"/>
      </w:rPr>
    </w:lvl>
    <w:lvl w:ilvl="8" w:tplc="57ACFDAE">
      <w:numFmt w:val="bullet"/>
      <w:lvlText w:val="•"/>
      <w:lvlJc w:val="left"/>
      <w:pPr>
        <w:ind w:left="8280" w:hanging="360"/>
      </w:pPr>
      <w:rPr>
        <w:rFonts w:hint="default"/>
        <w:lang w:val="bs" w:eastAsia="en-US" w:bidi="ar-SA"/>
      </w:rPr>
    </w:lvl>
  </w:abstractNum>
  <w:abstractNum w:abstractNumId="4" w15:restartNumberingAfterBreak="0">
    <w:nsid w:val="38653260"/>
    <w:multiLevelType w:val="hybridMultilevel"/>
    <w:tmpl w:val="8962E5FE"/>
    <w:lvl w:ilvl="0" w:tplc="F7D44778">
      <w:start w:val="3"/>
      <w:numFmt w:val="decimal"/>
      <w:lvlText w:val="%1."/>
      <w:lvlJc w:val="left"/>
      <w:pPr>
        <w:ind w:left="54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2020"/>
        <w:spacing w:val="0"/>
        <w:w w:val="96"/>
        <w:sz w:val="22"/>
        <w:szCs w:val="22"/>
        <w:lang w:val="bs" w:eastAsia="en-US" w:bidi="ar-SA"/>
      </w:rPr>
    </w:lvl>
    <w:lvl w:ilvl="1" w:tplc="41FA6982">
      <w:numFmt w:val="bullet"/>
      <w:lvlText w:val="•"/>
      <w:lvlJc w:val="left"/>
      <w:pPr>
        <w:ind w:left="1494" w:hanging="181"/>
      </w:pPr>
      <w:rPr>
        <w:rFonts w:hint="default"/>
        <w:lang w:val="bs" w:eastAsia="en-US" w:bidi="ar-SA"/>
      </w:rPr>
    </w:lvl>
    <w:lvl w:ilvl="2" w:tplc="11D8F742">
      <w:numFmt w:val="bullet"/>
      <w:lvlText w:val="•"/>
      <w:lvlJc w:val="left"/>
      <w:pPr>
        <w:ind w:left="2448" w:hanging="181"/>
      </w:pPr>
      <w:rPr>
        <w:rFonts w:hint="default"/>
        <w:lang w:val="bs" w:eastAsia="en-US" w:bidi="ar-SA"/>
      </w:rPr>
    </w:lvl>
    <w:lvl w:ilvl="3" w:tplc="49E64B36">
      <w:numFmt w:val="bullet"/>
      <w:lvlText w:val="•"/>
      <w:lvlJc w:val="left"/>
      <w:pPr>
        <w:ind w:left="3402" w:hanging="181"/>
      </w:pPr>
      <w:rPr>
        <w:rFonts w:hint="default"/>
        <w:lang w:val="bs" w:eastAsia="en-US" w:bidi="ar-SA"/>
      </w:rPr>
    </w:lvl>
    <w:lvl w:ilvl="4" w:tplc="C67646DA">
      <w:numFmt w:val="bullet"/>
      <w:lvlText w:val="•"/>
      <w:lvlJc w:val="left"/>
      <w:pPr>
        <w:ind w:left="4356" w:hanging="181"/>
      </w:pPr>
      <w:rPr>
        <w:rFonts w:hint="default"/>
        <w:lang w:val="bs" w:eastAsia="en-US" w:bidi="ar-SA"/>
      </w:rPr>
    </w:lvl>
    <w:lvl w:ilvl="5" w:tplc="8CA2BC42">
      <w:numFmt w:val="bullet"/>
      <w:lvlText w:val="•"/>
      <w:lvlJc w:val="left"/>
      <w:pPr>
        <w:ind w:left="5310" w:hanging="181"/>
      </w:pPr>
      <w:rPr>
        <w:rFonts w:hint="default"/>
        <w:lang w:val="bs" w:eastAsia="en-US" w:bidi="ar-SA"/>
      </w:rPr>
    </w:lvl>
    <w:lvl w:ilvl="6" w:tplc="B0148AC2">
      <w:numFmt w:val="bullet"/>
      <w:lvlText w:val="•"/>
      <w:lvlJc w:val="left"/>
      <w:pPr>
        <w:ind w:left="6264" w:hanging="181"/>
      </w:pPr>
      <w:rPr>
        <w:rFonts w:hint="default"/>
        <w:lang w:val="bs" w:eastAsia="en-US" w:bidi="ar-SA"/>
      </w:rPr>
    </w:lvl>
    <w:lvl w:ilvl="7" w:tplc="AA32E69C">
      <w:numFmt w:val="bullet"/>
      <w:lvlText w:val="•"/>
      <w:lvlJc w:val="left"/>
      <w:pPr>
        <w:ind w:left="7218" w:hanging="181"/>
      </w:pPr>
      <w:rPr>
        <w:rFonts w:hint="default"/>
        <w:lang w:val="bs" w:eastAsia="en-US" w:bidi="ar-SA"/>
      </w:rPr>
    </w:lvl>
    <w:lvl w:ilvl="8" w:tplc="7F5A104C">
      <w:numFmt w:val="bullet"/>
      <w:lvlText w:val="•"/>
      <w:lvlJc w:val="left"/>
      <w:pPr>
        <w:ind w:left="8172" w:hanging="181"/>
      </w:pPr>
      <w:rPr>
        <w:rFonts w:hint="default"/>
        <w:lang w:val="bs" w:eastAsia="en-US" w:bidi="ar-SA"/>
      </w:rPr>
    </w:lvl>
  </w:abstractNum>
  <w:abstractNum w:abstractNumId="5" w15:restartNumberingAfterBreak="0">
    <w:nsid w:val="39B21AA9"/>
    <w:multiLevelType w:val="multilevel"/>
    <w:tmpl w:val="05B4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E66776"/>
    <w:multiLevelType w:val="hybridMultilevel"/>
    <w:tmpl w:val="D6EA547A"/>
    <w:lvl w:ilvl="0" w:tplc="60D89930">
      <w:numFmt w:val="bullet"/>
      <w:lvlText w:val="-"/>
      <w:lvlJc w:val="left"/>
      <w:pPr>
        <w:ind w:left="559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4254E76E">
      <w:numFmt w:val="bullet"/>
      <w:lvlText w:val="•"/>
      <w:lvlJc w:val="left"/>
      <w:pPr>
        <w:ind w:left="1512" w:hanging="200"/>
      </w:pPr>
      <w:rPr>
        <w:rFonts w:hint="default"/>
        <w:lang w:val="bs" w:eastAsia="en-US" w:bidi="ar-SA"/>
      </w:rPr>
    </w:lvl>
    <w:lvl w:ilvl="2" w:tplc="27CE4E3E">
      <w:numFmt w:val="bullet"/>
      <w:lvlText w:val="•"/>
      <w:lvlJc w:val="left"/>
      <w:pPr>
        <w:ind w:left="2464" w:hanging="200"/>
      </w:pPr>
      <w:rPr>
        <w:rFonts w:hint="default"/>
        <w:lang w:val="bs" w:eastAsia="en-US" w:bidi="ar-SA"/>
      </w:rPr>
    </w:lvl>
    <w:lvl w:ilvl="3" w:tplc="F0BE3D52">
      <w:numFmt w:val="bullet"/>
      <w:lvlText w:val="•"/>
      <w:lvlJc w:val="left"/>
      <w:pPr>
        <w:ind w:left="3416" w:hanging="200"/>
      </w:pPr>
      <w:rPr>
        <w:rFonts w:hint="default"/>
        <w:lang w:val="bs" w:eastAsia="en-US" w:bidi="ar-SA"/>
      </w:rPr>
    </w:lvl>
    <w:lvl w:ilvl="4" w:tplc="D82E03E0">
      <w:numFmt w:val="bullet"/>
      <w:lvlText w:val="•"/>
      <w:lvlJc w:val="left"/>
      <w:pPr>
        <w:ind w:left="4368" w:hanging="200"/>
      </w:pPr>
      <w:rPr>
        <w:rFonts w:hint="default"/>
        <w:lang w:val="bs" w:eastAsia="en-US" w:bidi="ar-SA"/>
      </w:rPr>
    </w:lvl>
    <w:lvl w:ilvl="5" w:tplc="FAD69FC2">
      <w:numFmt w:val="bullet"/>
      <w:lvlText w:val="•"/>
      <w:lvlJc w:val="left"/>
      <w:pPr>
        <w:ind w:left="5320" w:hanging="200"/>
      </w:pPr>
      <w:rPr>
        <w:rFonts w:hint="default"/>
        <w:lang w:val="bs" w:eastAsia="en-US" w:bidi="ar-SA"/>
      </w:rPr>
    </w:lvl>
    <w:lvl w:ilvl="6" w:tplc="4426B098">
      <w:numFmt w:val="bullet"/>
      <w:lvlText w:val="•"/>
      <w:lvlJc w:val="left"/>
      <w:pPr>
        <w:ind w:left="6272" w:hanging="200"/>
      </w:pPr>
      <w:rPr>
        <w:rFonts w:hint="default"/>
        <w:lang w:val="bs" w:eastAsia="en-US" w:bidi="ar-SA"/>
      </w:rPr>
    </w:lvl>
    <w:lvl w:ilvl="7" w:tplc="3760D7F8">
      <w:numFmt w:val="bullet"/>
      <w:lvlText w:val="•"/>
      <w:lvlJc w:val="left"/>
      <w:pPr>
        <w:ind w:left="7224" w:hanging="200"/>
      </w:pPr>
      <w:rPr>
        <w:rFonts w:hint="default"/>
        <w:lang w:val="bs" w:eastAsia="en-US" w:bidi="ar-SA"/>
      </w:rPr>
    </w:lvl>
    <w:lvl w:ilvl="8" w:tplc="BE38E4F0">
      <w:numFmt w:val="bullet"/>
      <w:lvlText w:val="•"/>
      <w:lvlJc w:val="left"/>
      <w:pPr>
        <w:ind w:left="8176" w:hanging="200"/>
      </w:pPr>
      <w:rPr>
        <w:rFonts w:hint="default"/>
        <w:lang w:val="bs" w:eastAsia="en-US" w:bidi="ar-SA"/>
      </w:rPr>
    </w:lvl>
  </w:abstractNum>
  <w:abstractNum w:abstractNumId="7" w15:restartNumberingAfterBreak="0">
    <w:nsid w:val="45A04AD9"/>
    <w:multiLevelType w:val="hybridMultilevel"/>
    <w:tmpl w:val="4E56C6F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32FB3"/>
    <w:multiLevelType w:val="hybridMultilevel"/>
    <w:tmpl w:val="39B8D9BE"/>
    <w:lvl w:ilvl="0" w:tplc="FB7698F0">
      <w:start w:val="1"/>
      <w:numFmt w:val="decimal"/>
      <w:lvlText w:val="%1."/>
      <w:lvlJc w:val="left"/>
      <w:pPr>
        <w:ind w:left="360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D2128"/>
        <w:spacing w:val="0"/>
        <w:w w:val="96"/>
        <w:sz w:val="22"/>
        <w:szCs w:val="22"/>
        <w:lang w:val="bs" w:eastAsia="en-US" w:bidi="ar-SA"/>
      </w:rPr>
    </w:lvl>
    <w:lvl w:ilvl="1" w:tplc="345AAD94">
      <w:numFmt w:val="bullet"/>
      <w:lvlText w:val="•"/>
      <w:lvlJc w:val="left"/>
      <w:pPr>
        <w:ind w:left="1332" w:hanging="181"/>
      </w:pPr>
      <w:rPr>
        <w:rFonts w:hint="default"/>
        <w:lang w:val="bs" w:eastAsia="en-US" w:bidi="ar-SA"/>
      </w:rPr>
    </w:lvl>
    <w:lvl w:ilvl="2" w:tplc="77D6ABCE">
      <w:numFmt w:val="bullet"/>
      <w:lvlText w:val="•"/>
      <w:lvlJc w:val="left"/>
      <w:pPr>
        <w:ind w:left="2304" w:hanging="181"/>
      </w:pPr>
      <w:rPr>
        <w:rFonts w:hint="default"/>
        <w:lang w:val="bs" w:eastAsia="en-US" w:bidi="ar-SA"/>
      </w:rPr>
    </w:lvl>
    <w:lvl w:ilvl="3" w:tplc="6DC2280E">
      <w:numFmt w:val="bullet"/>
      <w:lvlText w:val="•"/>
      <w:lvlJc w:val="left"/>
      <w:pPr>
        <w:ind w:left="3276" w:hanging="181"/>
      </w:pPr>
      <w:rPr>
        <w:rFonts w:hint="default"/>
        <w:lang w:val="bs" w:eastAsia="en-US" w:bidi="ar-SA"/>
      </w:rPr>
    </w:lvl>
    <w:lvl w:ilvl="4" w:tplc="023CFC86">
      <w:numFmt w:val="bullet"/>
      <w:lvlText w:val="•"/>
      <w:lvlJc w:val="left"/>
      <w:pPr>
        <w:ind w:left="4248" w:hanging="181"/>
      </w:pPr>
      <w:rPr>
        <w:rFonts w:hint="default"/>
        <w:lang w:val="bs" w:eastAsia="en-US" w:bidi="ar-SA"/>
      </w:rPr>
    </w:lvl>
    <w:lvl w:ilvl="5" w:tplc="4412C9FC">
      <w:numFmt w:val="bullet"/>
      <w:lvlText w:val="•"/>
      <w:lvlJc w:val="left"/>
      <w:pPr>
        <w:ind w:left="5220" w:hanging="181"/>
      </w:pPr>
      <w:rPr>
        <w:rFonts w:hint="default"/>
        <w:lang w:val="bs" w:eastAsia="en-US" w:bidi="ar-SA"/>
      </w:rPr>
    </w:lvl>
    <w:lvl w:ilvl="6" w:tplc="3D20536E">
      <w:numFmt w:val="bullet"/>
      <w:lvlText w:val="•"/>
      <w:lvlJc w:val="left"/>
      <w:pPr>
        <w:ind w:left="6192" w:hanging="181"/>
      </w:pPr>
      <w:rPr>
        <w:rFonts w:hint="default"/>
        <w:lang w:val="bs" w:eastAsia="en-US" w:bidi="ar-SA"/>
      </w:rPr>
    </w:lvl>
    <w:lvl w:ilvl="7" w:tplc="024EED1A">
      <w:numFmt w:val="bullet"/>
      <w:lvlText w:val="•"/>
      <w:lvlJc w:val="left"/>
      <w:pPr>
        <w:ind w:left="7164" w:hanging="181"/>
      </w:pPr>
      <w:rPr>
        <w:rFonts w:hint="default"/>
        <w:lang w:val="bs" w:eastAsia="en-US" w:bidi="ar-SA"/>
      </w:rPr>
    </w:lvl>
    <w:lvl w:ilvl="8" w:tplc="B99046A6">
      <w:numFmt w:val="bullet"/>
      <w:lvlText w:val="•"/>
      <w:lvlJc w:val="left"/>
      <w:pPr>
        <w:ind w:left="8136" w:hanging="181"/>
      </w:pPr>
      <w:rPr>
        <w:rFonts w:hint="default"/>
        <w:lang w:val="bs" w:eastAsia="en-US" w:bidi="ar-SA"/>
      </w:rPr>
    </w:lvl>
  </w:abstractNum>
  <w:abstractNum w:abstractNumId="9" w15:restartNumberingAfterBreak="0">
    <w:nsid w:val="512424D0"/>
    <w:multiLevelType w:val="hybridMultilevel"/>
    <w:tmpl w:val="ED323044"/>
    <w:lvl w:ilvl="0" w:tplc="22021EB4">
      <w:start w:val="1"/>
      <w:numFmt w:val="decimal"/>
      <w:lvlText w:val="%1."/>
      <w:lvlJc w:val="left"/>
      <w:pPr>
        <w:ind w:left="360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bs" w:eastAsia="en-US" w:bidi="ar-SA"/>
      </w:rPr>
    </w:lvl>
    <w:lvl w:ilvl="1" w:tplc="5E5ED298">
      <w:numFmt w:val="bullet"/>
      <w:lvlText w:val="•"/>
      <w:lvlJc w:val="left"/>
      <w:pPr>
        <w:ind w:left="1332" w:hanging="181"/>
      </w:pPr>
      <w:rPr>
        <w:rFonts w:hint="default"/>
        <w:lang w:val="bs" w:eastAsia="en-US" w:bidi="ar-SA"/>
      </w:rPr>
    </w:lvl>
    <w:lvl w:ilvl="2" w:tplc="AFBE8848">
      <w:numFmt w:val="bullet"/>
      <w:lvlText w:val="•"/>
      <w:lvlJc w:val="left"/>
      <w:pPr>
        <w:ind w:left="2304" w:hanging="181"/>
      </w:pPr>
      <w:rPr>
        <w:rFonts w:hint="default"/>
        <w:lang w:val="bs" w:eastAsia="en-US" w:bidi="ar-SA"/>
      </w:rPr>
    </w:lvl>
    <w:lvl w:ilvl="3" w:tplc="BF084696">
      <w:numFmt w:val="bullet"/>
      <w:lvlText w:val="•"/>
      <w:lvlJc w:val="left"/>
      <w:pPr>
        <w:ind w:left="3276" w:hanging="181"/>
      </w:pPr>
      <w:rPr>
        <w:rFonts w:hint="default"/>
        <w:lang w:val="bs" w:eastAsia="en-US" w:bidi="ar-SA"/>
      </w:rPr>
    </w:lvl>
    <w:lvl w:ilvl="4" w:tplc="563EEE24">
      <w:numFmt w:val="bullet"/>
      <w:lvlText w:val="•"/>
      <w:lvlJc w:val="left"/>
      <w:pPr>
        <w:ind w:left="4248" w:hanging="181"/>
      </w:pPr>
      <w:rPr>
        <w:rFonts w:hint="default"/>
        <w:lang w:val="bs" w:eastAsia="en-US" w:bidi="ar-SA"/>
      </w:rPr>
    </w:lvl>
    <w:lvl w:ilvl="5" w:tplc="867E2D14">
      <w:numFmt w:val="bullet"/>
      <w:lvlText w:val="•"/>
      <w:lvlJc w:val="left"/>
      <w:pPr>
        <w:ind w:left="5220" w:hanging="181"/>
      </w:pPr>
      <w:rPr>
        <w:rFonts w:hint="default"/>
        <w:lang w:val="bs" w:eastAsia="en-US" w:bidi="ar-SA"/>
      </w:rPr>
    </w:lvl>
    <w:lvl w:ilvl="6" w:tplc="C7941C64">
      <w:numFmt w:val="bullet"/>
      <w:lvlText w:val="•"/>
      <w:lvlJc w:val="left"/>
      <w:pPr>
        <w:ind w:left="6192" w:hanging="181"/>
      </w:pPr>
      <w:rPr>
        <w:rFonts w:hint="default"/>
        <w:lang w:val="bs" w:eastAsia="en-US" w:bidi="ar-SA"/>
      </w:rPr>
    </w:lvl>
    <w:lvl w:ilvl="7" w:tplc="9C98E1C8">
      <w:numFmt w:val="bullet"/>
      <w:lvlText w:val="•"/>
      <w:lvlJc w:val="left"/>
      <w:pPr>
        <w:ind w:left="7164" w:hanging="181"/>
      </w:pPr>
      <w:rPr>
        <w:rFonts w:hint="default"/>
        <w:lang w:val="bs" w:eastAsia="en-US" w:bidi="ar-SA"/>
      </w:rPr>
    </w:lvl>
    <w:lvl w:ilvl="8" w:tplc="5CC0CBCC">
      <w:numFmt w:val="bullet"/>
      <w:lvlText w:val="•"/>
      <w:lvlJc w:val="left"/>
      <w:pPr>
        <w:ind w:left="8136" w:hanging="181"/>
      </w:pPr>
      <w:rPr>
        <w:rFonts w:hint="default"/>
        <w:lang w:val="bs" w:eastAsia="en-US" w:bidi="ar-SA"/>
      </w:rPr>
    </w:lvl>
  </w:abstractNum>
  <w:abstractNum w:abstractNumId="10" w15:restartNumberingAfterBreak="0">
    <w:nsid w:val="5B7E44B7"/>
    <w:multiLevelType w:val="hybridMultilevel"/>
    <w:tmpl w:val="BF42D0EC"/>
    <w:lvl w:ilvl="0" w:tplc="6B1A3DE6">
      <w:start w:val="1"/>
      <w:numFmt w:val="decimal"/>
      <w:lvlText w:val="%1."/>
      <w:lvlJc w:val="left"/>
      <w:pPr>
        <w:ind w:left="541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bs" w:eastAsia="en-US" w:bidi="ar-SA"/>
      </w:rPr>
    </w:lvl>
    <w:lvl w:ilvl="1" w:tplc="F8AC6486">
      <w:numFmt w:val="bullet"/>
      <w:lvlText w:val="•"/>
      <w:lvlJc w:val="left"/>
      <w:pPr>
        <w:ind w:left="1494" w:hanging="181"/>
      </w:pPr>
      <w:rPr>
        <w:rFonts w:hint="default"/>
        <w:lang w:val="bs" w:eastAsia="en-US" w:bidi="ar-SA"/>
      </w:rPr>
    </w:lvl>
    <w:lvl w:ilvl="2" w:tplc="C1C2C108">
      <w:numFmt w:val="bullet"/>
      <w:lvlText w:val="•"/>
      <w:lvlJc w:val="left"/>
      <w:pPr>
        <w:ind w:left="2448" w:hanging="181"/>
      </w:pPr>
      <w:rPr>
        <w:rFonts w:hint="default"/>
        <w:lang w:val="bs" w:eastAsia="en-US" w:bidi="ar-SA"/>
      </w:rPr>
    </w:lvl>
    <w:lvl w:ilvl="3" w:tplc="FAF400C2">
      <w:numFmt w:val="bullet"/>
      <w:lvlText w:val="•"/>
      <w:lvlJc w:val="left"/>
      <w:pPr>
        <w:ind w:left="3402" w:hanging="181"/>
      </w:pPr>
      <w:rPr>
        <w:rFonts w:hint="default"/>
        <w:lang w:val="bs" w:eastAsia="en-US" w:bidi="ar-SA"/>
      </w:rPr>
    </w:lvl>
    <w:lvl w:ilvl="4" w:tplc="89B68414">
      <w:numFmt w:val="bullet"/>
      <w:lvlText w:val="•"/>
      <w:lvlJc w:val="left"/>
      <w:pPr>
        <w:ind w:left="4356" w:hanging="181"/>
      </w:pPr>
      <w:rPr>
        <w:rFonts w:hint="default"/>
        <w:lang w:val="bs" w:eastAsia="en-US" w:bidi="ar-SA"/>
      </w:rPr>
    </w:lvl>
    <w:lvl w:ilvl="5" w:tplc="74FEB8FE">
      <w:numFmt w:val="bullet"/>
      <w:lvlText w:val="•"/>
      <w:lvlJc w:val="left"/>
      <w:pPr>
        <w:ind w:left="5310" w:hanging="181"/>
      </w:pPr>
      <w:rPr>
        <w:rFonts w:hint="default"/>
        <w:lang w:val="bs" w:eastAsia="en-US" w:bidi="ar-SA"/>
      </w:rPr>
    </w:lvl>
    <w:lvl w:ilvl="6" w:tplc="8E585E20">
      <w:numFmt w:val="bullet"/>
      <w:lvlText w:val="•"/>
      <w:lvlJc w:val="left"/>
      <w:pPr>
        <w:ind w:left="6264" w:hanging="181"/>
      </w:pPr>
      <w:rPr>
        <w:rFonts w:hint="default"/>
        <w:lang w:val="bs" w:eastAsia="en-US" w:bidi="ar-SA"/>
      </w:rPr>
    </w:lvl>
    <w:lvl w:ilvl="7" w:tplc="49A6C256">
      <w:numFmt w:val="bullet"/>
      <w:lvlText w:val="•"/>
      <w:lvlJc w:val="left"/>
      <w:pPr>
        <w:ind w:left="7218" w:hanging="181"/>
      </w:pPr>
      <w:rPr>
        <w:rFonts w:hint="default"/>
        <w:lang w:val="bs" w:eastAsia="en-US" w:bidi="ar-SA"/>
      </w:rPr>
    </w:lvl>
    <w:lvl w:ilvl="8" w:tplc="F094F432">
      <w:numFmt w:val="bullet"/>
      <w:lvlText w:val="•"/>
      <w:lvlJc w:val="left"/>
      <w:pPr>
        <w:ind w:left="8172" w:hanging="181"/>
      </w:pPr>
      <w:rPr>
        <w:rFonts w:hint="default"/>
        <w:lang w:val="bs" w:eastAsia="en-US" w:bidi="ar-SA"/>
      </w:rPr>
    </w:lvl>
  </w:abstractNum>
  <w:num w:numId="1" w16cid:durableId="653723085">
    <w:abstractNumId w:val="0"/>
  </w:num>
  <w:num w:numId="2" w16cid:durableId="1950770829">
    <w:abstractNumId w:val="9"/>
  </w:num>
  <w:num w:numId="3" w16cid:durableId="385301343">
    <w:abstractNumId w:val="4"/>
  </w:num>
  <w:num w:numId="4" w16cid:durableId="202907830">
    <w:abstractNumId w:val="8"/>
  </w:num>
  <w:num w:numId="5" w16cid:durableId="229973266">
    <w:abstractNumId w:val="10"/>
  </w:num>
  <w:num w:numId="6" w16cid:durableId="403112403">
    <w:abstractNumId w:val="6"/>
  </w:num>
  <w:num w:numId="7" w16cid:durableId="120660991">
    <w:abstractNumId w:val="3"/>
  </w:num>
  <w:num w:numId="8" w16cid:durableId="524945981">
    <w:abstractNumId w:val="5"/>
  </w:num>
  <w:num w:numId="9" w16cid:durableId="1256941388">
    <w:abstractNumId w:val="1"/>
  </w:num>
  <w:num w:numId="10" w16cid:durableId="1913731732">
    <w:abstractNumId w:val="2"/>
  </w:num>
  <w:num w:numId="11" w16cid:durableId="9927577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94"/>
    <w:rsid w:val="00125A94"/>
    <w:rsid w:val="001C64C5"/>
    <w:rsid w:val="001E40B9"/>
    <w:rsid w:val="00204707"/>
    <w:rsid w:val="0060534A"/>
    <w:rsid w:val="00636F18"/>
    <w:rsid w:val="007F46E0"/>
    <w:rsid w:val="00925AEF"/>
    <w:rsid w:val="009C4651"/>
    <w:rsid w:val="00A94A73"/>
    <w:rsid w:val="00AB21EA"/>
    <w:rsid w:val="00B528F3"/>
    <w:rsid w:val="00B901F4"/>
    <w:rsid w:val="00C615D9"/>
    <w:rsid w:val="00CC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25AF"/>
  <w15:docId w15:val="{5B9F57A1-8894-419B-B367-6B7D3F0D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Heading1">
    <w:name w:val="heading 1"/>
    <w:basedOn w:val="Normal"/>
    <w:uiPriority w:val="9"/>
    <w:qFormat/>
    <w:pPr>
      <w:ind w:left="6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C4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651"/>
    <w:rPr>
      <w:rFonts w:ascii="Times New Roman" w:eastAsia="Times New Roman" w:hAnsi="Times New Roman" w:cs="Times New Roman"/>
      <w:lang w:val="bs"/>
    </w:rPr>
  </w:style>
  <w:style w:type="paragraph" w:styleId="Footer">
    <w:name w:val="footer"/>
    <w:basedOn w:val="Normal"/>
    <w:link w:val="FooterChar"/>
    <w:uiPriority w:val="99"/>
    <w:unhideWhenUsed/>
    <w:rsid w:val="009C4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651"/>
    <w:rPr>
      <w:rFonts w:ascii="Times New Roman" w:eastAsia="Times New Roman" w:hAnsi="Times New Roman" w:cs="Times New Roman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o.org/docrep/014/mb060e/mb060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avidmlane.com/hyperstat/index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vidmlane.com/hyperstat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avidmlane.com/hyperstat/index.html" TargetMode="External"/><Relationship Id="rId10" Type="http://schemas.openxmlformats.org/officeDocument/2006/relationships/hyperlink" Target="https://link.springer.com/chapter/10.1007/978-3-030-56326-4_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nk.springer.com/chapter/10.1007/978-3-030-56326-4_12" TargetMode="External"/><Relationship Id="rId14" Type="http://schemas.openxmlformats.org/officeDocument/2006/relationships/hyperlink" Target="http://www.fao.org/docrep/018/i3347e/i3347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B3471-8FDE-4D78-872D-35CBFE0D8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3061</Words>
  <Characters>17451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Mirha Hadžajlić</cp:lastModifiedBy>
  <cp:revision>2</cp:revision>
  <dcterms:created xsi:type="dcterms:W3CDTF">2026-11-06T13:55:00Z</dcterms:created>
  <dcterms:modified xsi:type="dcterms:W3CDTF">2026-11-06T13:55:00Z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2025-03-10T00:00:00Z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2026-11-05T00:00:00Z</vt:filetime>
  </property>
  <property fmtid="{D5CDD505-2E9C-101B-9397-08002B2CF9AE}" pid="6" name="Producer">
    <vt:lpwstr>Microsoft® Word 2013</vt:lpwstr>
  </property>
</Properties>
</file>